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66B" w:rsidRDefault="004B166B" w:rsidP="004B166B">
      <w:pPr>
        <w:tabs>
          <w:tab w:val="left" w:pos="3765"/>
        </w:tabs>
        <w:spacing w:line="520" w:lineRule="exact"/>
        <w:jc w:val="left"/>
        <w:rPr>
          <w:rFonts w:ascii="黑体" w:eastAsia="黑体" w:hAnsi="黑体" w:cs="黑体"/>
        </w:rPr>
      </w:pPr>
      <w:r>
        <w:rPr>
          <w:rFonts w:ascii="黑体" w:eastAsia="黑体" w:hAnsi="黑体" w:cs="黑体" w:hint="eastAsia"/>
        </w:rPr>
        <w:t>会议文件二</w:t>
      </w:r>
    </w:p>
    <w:p w:rsidR="004B166B" w:rsidRDefault="004B166B" w:rsidP="004B166B">
      <w:pPr>
        <w:tabs>
          <w:tab w:val="left" w:pos="3765"/>
        </w:tabs>
        <w:spacing w:line="520" w:lineRule="exact"/>
        <w:jc w:val="left"/>
      </w:pPr>
    </w:p>
    <w:p w:rsidR="004B166B" w:rsidRDefault="004B166B" w:rsidP="004B166B">
      <w:pPr>
        <w:spacing w:line="600" w:lineRule="exact"/>
        <w:jc w:val="center"/>
        <w:rPr>
          <w:rFonts w:ascii="方正小标宋简体" w:eastAsia="方正小标宋简体"/>
          <w:sz w:val="44"/>
          <w:szCs w:val="44"/>
        </w:rPr>
      </w:pPr>
      <w:r>
        <w:rPr>
          <w:rFonts w:ascii="方正小标宋简体" w:eastAsia="方正小标宋简体" w:hint="eastAsia"/>
          <w:sz w:val="44"/>
          <w:szCs w:val="44"/>
        </w:rPr>
        <w:t>广东省青少年校园足球精英指导员</w:t>
      </w:r>
    </w:p>
    <w:p w:rsidR="004B166B" w:rsidRDefault="004B166B" w:rsidP="004B166B">
      <w:pPr>
        <w:spacing w:line="600" w:lineRule="exact"/>
        <w:jc w:val="center"/>
        <w:rPr>
          <w:rFonts w:ascii="方正小标宋简体" w:eastAsia="方正小标宋简体"/>
          <w:sz w:val="44"/>
          <w:szCs w:val="44"/>
        </w:rPr>
      </w:pPr>
      <w:r>
        <w:rPr>
          <w:rFonts w:ascii="方正小标宋简体" w:eastAsia="方正小标宋简体" w:hint="eastAsia"/>
          <w:sz w:val="44"/>
          <w:szCs w:val="44"/>
        </w:rPr>
        <w:t>（退役球员支教）工作管理办法</w:t>
      </w:r>
    </w:p>
    <w:p w:rsidR="004B166B" w:rsidRDefault="004B166B" w:rsidP="004B166B">
      <w:pPr>
        <w:spacing w:line="600" w:lineRule="exact"/>
        <w:jc w:val="center"/>
        <w:rPr>
          <w:rFonts w:ascii="仿宋_GB2312" w:eastAsia="仿宋_GB2312"/>
          <w:szCs w:val="32"/>
        </w:rPr>
      </w:pPr>
    </w:p>
    <w:p w:rsidR="004B166B" w:rsidRDefault="004B166B" w:rsidP="00D0124C">
      <w:pPr>
        <w:spacing w:line="500" w:lineRule="exact"/>
        <w:ind w:firstLineChars="200" w:firstLine="640"/>
        <w:rPr>
          <w:rFonts w:ascii="黑体" w:eastAsia="黑体" w:hAnsi="黑体" w:cs="黑体"/>
          <w:bCs/>
          <w:szCs w:val="32"/>
        </w:rPr>
      </w:pPr>
      <w:r>
        <w:rPr>
          <w:rFonts w:ascii="黑体" w:eastAsia="黑体" w:hAnsi="黑体" w:cs="黑体" w:hint="eastAsia"/>
          <w:bCs/>
          <w:szCs w:val="32"/>
        </w:rPr>
        <w:t>一、指导思想</w:t>
      </w:r>
    </w:p>
    <w:p w:rsidR="004B166B" w:rsidRDefault="004B166B" w:rsidP="00D0124C">
      <w:pPr>
        <w:spacing w:line="500" w:lineRule="exact"/>
        <w:ind w:firstLineChars="200" w:firstLine="640"/>
        <w:rPr>
          <w:rFonts w:ascii="仿宋_GB2312" w:eastAsia="仿宋_GB2312"/>
          <w:szCs w:val="32"/>
        </w:rPr>
      </w:pPr>
      <w:r>
        <w:rPr>
          <w:rFonts w:ascii="仿宋_GB2312" w:eastAsia="仿宋_GB2312" w:hint="eastAsia"/>
          <w:color w:val="333333"/>
          <w:szCs w:val="32"/>
          <w:shd w:val="clear" w:color="auto" w:fill="FFFFFF"/>
        </w:rPr>
        <w:t>深入学</w:t>
      </w:r>
      <w:proofErr w:type="gramStart"/>
      <w:r>
        <w:rPr>
          <w:rFonts w:ascii="仿宋_GB2312" w:eastAsia="仿宋_GB2312" w:hint="eastAsia"/>
          <w:color w:val="333333"/>
          <w:szCs w:val="32"/>
          <w:shd w:val="clear" w:color="auto" w:fill="FFFFFF"/>
        </w:rPr>
        <w:t>习习近</w:t>
      </w:r>
      <w:proofErr w:type="gramEnd"/>
      <w:r>
        <w:rPr>
          <w:rFonts w:ascii="仿宋_GB2312" w:eastAsia="仿宋_GB2312" w:hint="eastAsia"/>
          <w:color w:val="333333"/>
          <w:szCs w:val="32"/>
          <w:shd w:val="clear" w:color="auto" w:fill="FFFFFF"/>
        </w:rPr>
        <w:t>平总书记关于体育工作的一系列讲话</w:t>
      </w:r>
      <w:r>
        <w:rPr>
          <w:rFonts w:ascii="仿宋_GB2312" w:eastAsia="仿宋_GB2312" w:hint="eastAsia"/>
          <w:szCs w:val="32"/>
        </w:rPr>
        <w:t xml:space="preserve">精神，按照《中国足球改革发展总体方案》的总体部署，根据广东省校园足球发展的实际，发挥足球育人功能, </w:t>
      </w:r>
      <w:proofErr w:type="gramStart"/>
      <w:r>
        <w:rPr>
          <w:rFonts w:ascii="仿宋_GB2312" w:eastAsia="仿宋_GB2312" w:hint="eastAsia"/>
          <w:szCs w:val="32"/>
        </w:rPr>
        <w:t>促进教体深度</w:t>
      </w:r>
      <w:proofErr w:type="gramEnd"/>
      <w:r>
        <w:rPr>
          <w:rFonts w:ascii="仿宋_GB2312" w:eastAsia="仿宋_GB2312" w:hint="eastAsia"/>
          <w:szCs w:val="32"/>
        </w:rPr>
        <w:t>融合，以足球课外活动、课余训练和竞赛为基础,以校园足球精英指导员工作为依托,普及足球基本技能,弘扬足球文化,培养足球后备人才，为促进学生全面发展和我省足球事业发展打下良好的基础。</w:t>
      </w:r>
    </w:p>
    <w:p w:rsidR="004B166B" w:rsidRDefault="004B166B" w:rsidP="00D0124C">
      <w:pPr>
        <w:spacing w:line="500" w:lineRule="exact"/>
        <w:ind w:firstLineChars="200" w:firstLine="640"/>
        <w:rPr>
          <w:rFonts w:ascii="黑体" w:eastAsia="黑体" w:hAnsi="黑体" w:cs="黑体"/>
          <w:bCs/>
          <w:szCs w:val="32"/>
        </w:rPr>
      </w:pPr>
      <w:r>
        <w:rPr>
          <w:rFonts w:ascii="黑体" w:eastAsia="黑体" w:hAnsi="黑体" w:cs="黑体" w:hint="eastAsia"/>
          <w:bCs/>
          <w:szCs w:val="32"/>
        </w:rPr>
        <w:t>二、目标定位</w:t>
      </w:r>
    </w:p>
    <w:p w:rsidR="004B166B" w:rsidRDefault="004B166B" w:rsidP="00D0124C">
      <w:pPr>
        <w:spacing w:line="500" w:lineRule="exact"/>
        <w:ind w:firstLineChars="200" w:firstLine="640"/>
        <w:rPr>
          <w:rFonts w:ascii="仿宋_GB2312" w:eastAsia="仿宋_GB2312"/>
          <w:szCs w:val="32"/>
        </w:rPr>
      </w:pPr>
      <w:r>
        <w:rPr>
          <w:rFonts w:ascii="仿宋_GB2312" w:eastAsia="仿宋_GB2312" w:hint="eastAsia"/>
          <w:szCs w:val="32"/>
        </w:rPr>
        <w:t>找准方向，明确训练大纲，根据我省足球发展的现状，树立南派足球特点，结合现代足球发展的趋势和中国足球青少年足球训练大纲，对校园足球课外活动、课余训练和竞赛等进行指导。</w:t>
      </w:r>
    </w:p>
    <w:p w:rsidR="004B166B" w:rsidRDefault="004B166B" w:rsidP="00D0124C">
      <w:pPr>
        <w:spacing w:line="500" w:lineRule="exact"/>
        <w:ind w:firstLineChars="200" w:firstLine="640"/>
        <w:rPr>
          <w:rFonts w:ascii="黑体" w:eastAsia="黑体" w:hAnsi="黑体" w:cs="黑体"/>
          <w:bCs/>
          <w:szCs w:val="32"/>
        </w:rPr>
      </w:pPr>
      <w:r>
        <w:rPr>
          <w:rFonts w:ascii="黑体" w:eastAsia="黑体" w:hAnsi="黑体" w:cs="黑体" w:hint="eastAsia"/>
          <w:bCs/>
          <w:szCs w:val="32"/>
        </w:rPr>
        <w:t>三、组织架构</w:t>
      </w:r>
    </w:p>
    <w:p w:rsidR="004B166B" w:rsidRDefault="004B166B" w:rsidP="00D0124C">
      <w:pPr>
        <w:spacing w:line="500" w:lineRule="exact"/>
        <w:ind w:firstLineChars="200" w:firstLine="640"/>
        <w:rPr>
          <w:rFonts w:ascii="楷体" w:eastAsia="楷体" w:hAnsi="楷体" w:cs="楷体"/>
          <w:szCs w:val="32"/>
        </w:rPr>
      </w:pPr>
      <w:r>
        <w:rPr>
          <w:rFonts w:ascii="楷体" w:eastAsia="楷体" w:hAnsi="楷体" w:cs="楷体" w:hint="eastAsia"/>
          <w:szCs w:val="32"/>
        </w:rPr>
        <w:t>（一）主办、承办、协办、成员单位</w:t>
      </w:r>
    </w:p>
    <w:p w:rsidR="004B166B" w:rsidRDefault="004B166B" w:rsidP="00D0124C">
      <w:pPr>
        <w:spacing w:line="500" w:lineRule="exact"/>
        <w:ind w:firstLineChars="200" w:firstLine="640"/>
        <w:rPr>
          <w:rFonts w:ascii="仿宋_GB2312" w:eastAsia="仿宋_GB2312"/>
          <w:szCs w:val="32"/>
        </w:rPr>
      </w:pPr>
      <w:r>
        <w:rPr>
          <w:rFonts w:ascii="仿宋_GB2312" w:eastAsia="仿宋_GB2312" w:hint="eastAsia"/>
          <w:szCs w:val="32"/>
        </w:rPr>
        <w:t>主办单位：广东省体育局、广东省教育厅；</w:t>
      </w:r>
    </w:p>
    <w:p w:rsidR="004B166B" w:rsidRDefault="004B166B" w:rsidP="00D0124C">
      <w:pPr>
        <w:spacing w:line="500" w:lineRule="exact"/>
        <w:ind w:firstLineChars="200" w:firstLine="640"/>
        <w:rPr>
          <w:rFonts w:ascii="仿宋_GB2312" w:eastAsia="仿宋_GB2312"/>
          <w:szCs w:val="32"/>
        </w:rPr>
      </w:pPr>
      <w:r>
        <w:rPr>
          <w:rFonts w:ascii="仿宋_GB2312" w:eastAsia="仿宋_GB2312" w:hint="eastAsia"/>
          <w:szCs w:val="32"/>
        </w:rPr>
        <w:t>承办单位：广东省足球运动中心、广东省足球协会、广东省青少年校园足球工作领导小组办公室；</w:t>
      </w:r>
    </w:p>
    <w:p w:rsidR="004B166B" w:rsidRDefault="004B166B" w:rsidP="00D0124C">
      <w:pPr>
        <w:spacing w:line="500" w:lineRule="exact"/>
        <w:ind w:firstLineChars="200" w:firstLine="640"/>
        <w:rPr>
          <w:rFonts w:ascii="仿宋_GB2312" w:eastAsia="仿宋_GB2312"/>
          <w:szCs w:val="32"/>
        </w:rPr>
      </w:pPr>
      <w:r>
        <w:rPr>
          <w:rFonts w:ascii="仿宋_GB2312" w:eastAsia="仿宋_GB2312" w:hint="eastAsia"/>
          <w:szCs w:val="32"/>
        </w:rPr>
        <w:t>协办单位：市体育部门、市教育部门、市足协；</w:t>
      </w:r>
    </w:p>
    <w:p w:rsidR="004B166B" w:rsidRDefault="004B166B" w:rsidP="00D0124C">
      <w:pPr>
        <w:spacing w:line="500" w:lineRule="exact"/>
        <w:ind w:firstLineChars="200" w:firstLine="640"/>
        <w:rPr>
          <w:rFonts w:ascii="仿宋_GB2312" w:eastAsia="仿宋_GB2312"/>
          <w:szCs w:val="32"/>
        </w:rPr>
      </w:pPr>
      <w:r>
        <w:rPr>
          <w:rFonts w:ascii="仿宋_GB2312" w:eastAsia="仿宋_GB2312" w:hint="eastAsia"/>
          <w:szCs w:val="32"/>
        </w:rPr>
        <w:t>成员单位：各学校</w:t>
      </w:r>
    </w:p>
    <w:p w:rsidR="004B166B" w:rsidRDefault="004B166B" w:rsidP="00D0124C">
      <w:pPr>
        <w:spacing w:line="500" w:lineRule="exact"/>
        <w:ind w:firstLineChars="200" w:firstLine="640"/>
        <w:rPr>
          <w:rFonts w:ascii="楷体" w:eastAsia="楷体" w:hAnsi="楷体" w:cs="楷体"/>
          <w:szCs w:val="32"/>
        </w:rPr>
      </w:pPr>
      <w:r>
        <w:rPr>
          <w:rFonts w:ascii="楷体" w:eastAsia="楷体" w:hAnsi="楷体" w:cs="楷体" w:hint="eastAsia"/>
          <w:szCs w:val="32"/>
        </w:rPr>
        <w:t>（二）成立工作领导小组</w:t>
      </w:r>
    </w:p>
    <w:p w:rsidR="004B166B" w:rsidRDefault="004B166B" w:rsidP="00D0124C">
      <w:pPr>
        <w:spacing w:line="500" w:lineRule="exact"/>
        <w:ind w:firstLineChars="200" w:firstLine="640"/>
        <w:rPr>
          <w:rFonts w:ascii="仿宋_GB2312" w:eastAsia="仿宋_GB2312"/>
          <w:szCs w:val="32"/>
        </w:rPr>
      </w:pPr>
      <w:r>
        <w:rPr>
          <w:rFonts w:ascii="仿宋_GB2312" w:eastAsia="仿宋_GB2312" w:hint="eastAsia"/>
          <w:szCs w:val="32"/>
        </w:rPr>
        <w:t>由省体育局和省教育厅领导担任组长；省足球运动中心、</w:t>
      </w:r>
      <w:r>
        <w:rPr>
          <w:rFonts w:ascii="仿宋_GB2312" w:eastAsia="仿宋_GB2312" w:hint="eastAsia"/>
          <w:szCs w:val="32"/>
        </w:rPr>
        <w:lastRenderedPageBreak/>
        <w:t>省足协、省校足办相关人员担任副组长；各市教育、体育部门负责人、市足协、入驻学校负责人担任成员。</w:t>
      </w:r>
    </w:p>
    <w:p w:rsidR="004B166B" w:rsidRDefault="004B166B" w:rsidP="00D0124C">
      <w:pPr>
        <w:spacing w:line="500" w:lineRule="exact"/>
        <w:ind w:firstLineChars="200" w:firstLine="640"/>
        <w:rPr>
          <w:rFonts w:ascii="楷体" w:eastAsia="楷体" w:hAnsi="楷体" w:cs="楷体"/>
          <w:szCs w:val="32"/>
        </w:rPr>
      </w:pPr>
      <w:r>
        <w:rPr>
          <w:rFonts w:ascii="楷体" w:eastAsia="楷体" w:hAnsi="楷体" w:cs="楷体" w:hint="eastAsia"/>
          <w:szCs w:val="32"/>
        </w:rPr>
        <w:t>（三）工作会议制度</w:t>
      </w:r>
    </w:p>
    <w:p w:rsidR="004B166B" w:rsidRDefault="004B166B" w:rsidP="00D0124C">
      <w:pPr>
        <w:spacing w:line="500" w:lineRule="exact"/>
        <w:ind w:firstLineChars="225" w:firstLine="720"/>
        <w:rPr>
          <w:rFonts w:ascii="仿宋_GB2312" w:eastAsia="仿宋_GB2312"/>
          <w:szCs w:val="32"/>
        </w:rPr>
      </w:pPr>
      <w:r>
        <w:rPr>
          <w:rFonts w:ascii="仿宋_GB2312" w:eastAsia="仿宋_GB2312" w:hint="eastAsia"/>
          <w:szCs w:val="32"/>
        </w:rPr>
        <w:t xml:space="preserve">每年在年初及年末各进行1次工作会议，对相关工作及财务进行计划、预算、总结、审议等，如有必要可召开临时会议。                     </w:t>
      </w:r>
    </w:p>
    <w:p w:rsidR="004B166B" w:rsidRDefault="004B166B" w:rsidP="00D0124C">
      <w:pPr>
        <w:numPr>
          <w:ilvl w:val="0"/>
          <w:numId w:val="1"/>
        </w:numPr>
        <w:spacing w:line="500" w:lineRule="exact"/>
        <w:ind w:firstLineChars="200" w:firstLine="640"/>
        <w:rPr>
          <w:rFonts w:ascii="楷体" w:eastAsia="楷体" w:hAnsi="楷体" w:cs="楷体"/>
          <w:szCs w:val="32"/>
        </w:rPr>
      </w:pPr>
      <w:r>
        <w:rPr>
          <w:rFonts w:ascii="楷体" w:eastAsia="楷体" w:hAnsi="楷体" w:cs="楷体" w:hint="eastAsia"/>
          <w:szCs w:val="32"/>
        </w:rPr>
        <w:t>日常工作</w:t>
      </w:r>
    </w:p>
    <w:p w:rsidR="004B166B" w:rsidRDefault="004B166B" w:rsidP="00D0124C">
      <w:pPr>
        <w:spacing w:line="500" w:lineRule="exact"/>
        <w:ind w:firstLineChars="225" w:firstLine="720"/>
        <w:rPr>
          <w:rFonts w:ascii="仿宋_GB2312" w:eastAsia="仿宋_GB2312"/>
          <w:szCs w:val="32"/>
        </w:rPr>
      </w:pPr>
      <w:r>
        <w:rPr>
          <w:rFonts w:ascii="仿宋_GB2312" w:eastAsia="仿宋_GB2312" w:hint="eastAsia"/>
          <w:szCs w:val="32"/>
        </w:rPr>
        <w:t>省足协教练委员会及相关工作小组、市足协及入驻学校负责指导员的具体日常工作管理。</w:t>
      </w:r>
    </w:p>
    <w:p w:rsidR="004B166B" w:rsidRDefault="004B166B" w:rsidP="00D0124C">
      <w:pPr>
        <w:spacing w:line="500" w:lineRule="exact"/>
        <w:ind w:firstLineChars="200" w:firstLine="640"/>
        <w:rPr>
          <w:rFonts w:ascii="黑体" w:eastAsia="黑体" w:hAnsi="黑体" w:cs="黑体"/>
          <w:bCs/>
          <w:szCs w:val="32"/>
        </w:rPr>
      </w:pPr>
      <w:r>
        <w:rPr>
          <w:rFonts w:ascii="黑体" w:eastAsia="黑体" w:hAnsi="黑体" w:cs="黑体" w:hint="eastAsia"/>
          <w:bCs/>
          <w:szCs w:val="32"/>
        </w:rPr>
        <w:t>四、实施方案</w:t>
      </w:r>
    </w:p>
    <w:p w:rsidR="004B166B" w:rsidRDefault="004B166B" w:rsidP="00D0124C">
      <w:pPr>
        <w:spacing w:line="500" w:lineRule="exact"/>
        <w:ind w:firstLineChars="200" w:firstLine="640"/>
        <w:rPr>
          <w:rFonts w:ascii="仿宋_GB2312" w:eastAsia="仿宋_GB2312"/>
          <w:szCs w:val="32"/>
        </w:rPr>
      </w:pPr>
      <w:r>
        <w:rPr>
          <w:rFonts w:ascii="仿宋_GB2312" w:eastAsia="仿宋_GB2312" w:hint="eastAsia"/>
          <w:szCs w:val="32"/>
        </w:rPr>
        <w:t>广东省体育局通过广东省足球运动中心，按照年度专项资金，以定向购买服务方式委托广东省足球协会组织实施。广东省足球协会联合广东省青少年校园足球工作领导小组办公室按计划派驻校园足球精英指导员在省内足球试点单位开展足球课外活动、课余训练和竞赛工作。</w:t>
      </w:r>
    </w:p>
    <w:p w:rsidR="004B166B" w:rsidRDefault="004B166B" w:rsidP="00D0124C">
      <w:pPr>
        <w:spacing w:line="500" w:lineRule="exact"/>
        <w:ind w:firstLineChars="200" w:firstLine="640"/>
        <w:rPr>
          <w:rFonts w:ascii="仿宋_GB2312" w:eastAsia="仿宋_GB2312"/>
          <w:szCs w:val="32"/>
        </w:rPr>
      </w:pPr>
      <w:r>
        <w:rPr>
          <w:rFonts w:ascii="仿宋_GB2312" w:eastAsia="仿宋_GB2312" w:hint="eastAsia"/>
          <w:szCs w:val="32"/>
        </w:rPr>
        <w:t>经组织、考核、培训，从我省优秀退役足球</w:t>
      </w:r>
      <w:r w:rsidR="00DF1404">
        <w:rPr>
          <w:rFonts w:ascii="仿宋_GB2312" w:eastAsia="仿宋_GB2312" w:hint="eastAsia"/>
          <w:szCs w:val="32"/>
        </w:rPr>
        <w:t>球员</w:t>
      </w:r>
      <w:r w:rsidR="00D0124C">
        <w:rPr>
          <w:rFonts w:ascii="仿宋_GB2312" w:eastAsia="仿宋_GB2312" w:hint="eastAsia"/>
          <w:szCs w:val="32"/>
        </w:rPr>
        <w:t>、中国足协持证教练员当中遴选</w:t>
      </w:r>
      <w:r>
        <w:rPr>
          <w:rFonts w:ascii="仿宋_GB2312" w:eastAsia="仿宋_GB2312" w:hint="eastAsia"/>
          <w:szCs w:val="32"/>
        </w:rPr>
        <w:t>进驻省内的全国青少年校园足球特色学校，有针对性地对学生在足球课外活动、课余训练和竞赛方面提供指导。具体分布如下：原则上计划</w:t>
      </w:r>
      <w:r w:rsidR="000511E4">
        <w:rPr>
          <w:rFonts w:ascii="仿宋_GB2312" w:eastAsia="仿宋_GB2312" w:hint="eastAsia"/>
          <w:szCs w:val="32"/>
        </w:rPr>
        <w:t>以</w:t>
      </w:r>
      <w:r>
        <w:rPr>
          <w:rFonts w:ascii="仿宋_GB2312" w:eastAsia="仿宋_GB2312" w:hint="eastAsia"/>
          <w:szCs w:val="32"/>
        </w:rPr>
        <w:t>省足球试点单位（含广州、深圳、梅州、珠海、惠州、湛江、佛山、中山、东莞麻涌、汕尾陆丰）</w:t>
      </w:r>
      <w:r w:rsidR="000511E4">
        <w:rPr>
          <w:rFonts w:ascii="仿宋_GB2312" w:eastAsia="仿宋_GB2312" w:hint="eastAsia"/>
          <w:szCs w:val="32"/>
        </w:rPr>
        <w:t>为主</w:t>
      </w:r>
      <w:r>
        <w:rPr>
          <w:rFonts w:ascii="仿宋_GB2312" w:eastAsia="仿宋_GB2312" w:hint="eastAsia"/>
          <w:szCs w:val="32"/>
        </w:rPr>
        <w:t>聘请指导员，</w:t>
      </w:r>
      <w:r w:rsidR="000511E4">
        <w:rPr>
          <w:rFonts w:ascii="仿宋_GB2312" w:eastAsia="仿宋_GB2312" w:hint="eastAsia"/>
          <w:szCs w:val="32"/>
        </w:rPr>
        <w:t>每个</w:t>
      </w:r>
      <w:r>
        <w:rPr>
          <w:rFonts w:ascii="仿宋_GB2312" w:eastAsia="仿宋_GB2312" w:hint="eastAsia"/>
          <w:szCs w:val="32"/>
        </w:rPr>
        <w:t>单位聘请</w:t>
      </w:r>
      <w:r>
        <w:rPr>
          <w:rFonts w:ascii="仿宋_GB2312" w:eastAsia="仿宋_GB2312"/>
          <w:szCs w:val="32"/>
        </w:rPr>
        <w:t>2</w:t>
      </w:r>
      <w:r>
        <w:rPr>
          <w:rFonts w:ascii="仿宋_GB2312" w:eastAsia="仿宋_GB2312" w:hint="eastAsia"/>
          <w:szCs w:val="32"/>
        </w:rPr>
        <w:t>至5名。</w:t>
      </w:r>
    </w:p>
    <w:p w:rsidR="004B166B" w:rsidRDefault="004B166B" w:rsidP="00D0124C">
      <w:pPr>
        <w:spacing w:line="500" w:lineRule="exact"/>
        <w:ind w:firstLineChars="200" w:firstLine="640"/>
        <w:rPr>
          <w:rFonts w:ascii="仿宋_GB2312" w:eastAsia="仿宋_GB2312"/>
          <w:szCs w:val="32"/>
        </w:rPr>
      </w:pPr>
      <w:r>
        <w:rPr>
          <w:rFonts w:ascii="仿宋_GB2312" w:eastAsia="仿宋_GB2312" w:hint="eastAsia"/>
          <w:szCs w:val="32"/>
        </w:rPr>
        <w:t>通过对</w:t>
      </w:r>
      <w:r w:rsidR="000511E4">
        <w:rPr>
          <w:rFonts w:ascii="仿宋_GB2312" w:eastAsia="仿宋_GB2312" w:hint="eastAsia"/>
          <w:szCs w:val="32"/>
        </w:rPr>
        <w:t>指导</w:t>
      </w:r>
      <w:r>
        <w:rPr>
          <w:rFonts w:ascii="仿宋_GB2312" w:eastAsia="仿宋_GB2312" w:hint="eastAsia"/>
          <w:szCs w:val="32"/>
        </w:rPr>
        <w:t>员的管理、培训，并创造良好的实践检验平台，更大限度地提升职业素养和执教水平，从而更好地提高广东省青少年校园足球水平，发掘更多优秀的足球人才。</w:t>
      </w:r>
    </w:p>
    <w:p w:rsidR="004B166B" w:rsidRDefault="004B166B" w:rsidP="00D0124C">
      <w:pPr>
        <w:spacing w:line="500" w:lineRule="exact"/>
        <w:ind w:firstLineChars="200" w:firstLine="640"/>
        <w:rPr>
          <w:rFonts w:ascii="黑体" w:eastAsia="黑体" w:hAnsi="黑体" w:cs="黑体"/>
          <w:bCs/>
          <w:szCs w:val="32"/>
        </w:rPr>
      </w:pPr>
      <w:r>
        <w:rPr>
          <w:rFonts w:ascii="黑体" w:eastAsia="黑体" w:hAnsi="黑体" w:cs="黑体" w:hint="eastAsia"/>
          <w:bCs/>
          <w:szCs w:val="32"/>
        </w:rPr>
        <w:t>五、建立指导员管理制度</w:t>
      </w:r>
    </w:p>
    <w:p w:rsidR="004B166B" w:rsidRDefault="004B166B" w:rsidP="00D0124C">
      <w:pPr>
        <w:spacing w:line="500" w:lineRule="exact"/>
        <w:ind w:firstLineChars="200" w:firstLine="640"/>
        <w:rPr>
          <w:rFonts w:ascii="楷体" w:eastAsia="楷体" w:hAnsi="楷体" w:cs="楷体"/>
          <w:szCs w:val="32"/>
        </w:rPr>
      </w:pPr>
      <w:r>
        <w:rPr>
          <w:rFonts w:ascii="楷体" w:eastAsia="楷体" w:hAnsi="楷体" w:cs="楷体" w:hint="eastAsia"/>
          <w:szCs w:val="32"/>
        </w:rPr>
        <w:t>（一）严格</w:t>
      </w:r>
      <w:proofErr w:type="gramStart"/>
      <w:r>
        <w:rPr>
          <w:rFonts w:ascii="楷体" w:eastAsia="楷体" w:hAnsi="楷体" w:cs="楷体" w:hint="eastAsia"/>
          <w:szCs w:val="32"/>
        </w:rPr>
        <w:t>审核上岗</w:t>
      </w:r>
      <w:proofErr w:type="gramEnd"/>
      <w:r>
        <w:rPr>
          <w:rFonts w:ascii="楷体" w:eastAsia="楷体" w:hAnsi="楷体" w:cs="楷体" w:hint="eastAsia"/>
          <w:szCs w:val="32"/>
        </w:rPr>
        <w:t>资质</w:t>
      </w:r>
    </w:p>
    <w:p w:rsidR="00DF1404" w:rsidRDefault="004B166B" w:rsidP="00D0124C">
      <w:pPr>
        <w:spacing w:line="500" w:lineRule="exact"/>
        <w:ind w:firstLineChars="200" w:firstLine="640"/>
        <w:rPr>
          <w:rFonts w:ascii="仿宋_GB2312" w:eastAsia="仿宋_GB2312"/>
          <w:szCs w:val="32"/>
        </w:rPr>
      </w:pPr>
      <w:r>
        <w:rPr>
          <w:rFonts w:ascii="仿宋_GB2312" w:eastAsia="仿宋_GB2312" w:hint="eastAsia"/>
          <w:szCs w:val="32"/>
        </w:rPr>
        <w:t>省足协</w:t>
      </w:r>
      <w:r>
        <w:rPr>
          <w:rFonts w:ascii="仿宋_GB2312" w:eastAsia="仿宋_GB2312"/>
          <w:szCs w:val="32"/>
        </w:rPr>
        <w:t>将</w:t>
      </w:r>
      <w:r>
        <w:rPr>
          <w:rFonts w:ascii="仿宋_GB2312" w:eastAsia="仿宋_GB2312" w:hint="eastAsia"/>
          <w:szCs w:val="32"/>
        </w:rPr>
        <w:t>对上岗指导员的资质进行审核，</w:t>
      </w:r>
      <w:r>
        <w:rPr>
          <w:rFonts w:ascii="仿宋_GB2312" w:eastAsia="仿宋_GB2312"/>
          <w:szCs w:val="32"/>
        </w:rPr>
        <w:t>并根据指导员的运动经历</w:t>
      </w:r>
      <w:r>
        <w:rPr>
          <w:rFonts w:ascii="仿宋_GB2312" w:eastAsia="仿宋_GB2312" w:hint="eastAsia"/>
          <w:szCs w:val="32"/>
        </w:rPr>
        <w:t>、执教</w:t>
      </w:r>
      <w:r>
        <w:rPr>
          <w:rFonts w:ascii="仿宋_GB2312" w:eastAsia="仿宋_GB2312"/>
          <w:szCs w:val="32"/>
        </w:rPr>
        <w:t>证书等级制定薪酬标准</w:t>
      </w:r>
      <w:r w:rsidR="00DF1404">
        <w:rPr>
          <w:rFonts w:ascii="仿宋_GB2312" w:eastAsia="仿宋_GB2312" w:hint="eastAsia"/>
          <w:szCs w:val="32"/>
        </w:rPr>
        <w:t>。</w:t>
      </w:r>
    </w:p>
    <w:p w:rsidR="00DF1404" w:rsidRDefault="005C4F98" w:rsidP="00D0124C">
      <w:pPr>
        <w:spacing w:line="500" w:lineRule="exact"/>
        <w:ind w:firstLineChars="200" w:firstLine="640"/>
        <w:rPr>
          <w:rFonts w:ascii="仿宋_GB2312" w:eastAsia="仿宋_GB2312"/>
          <w:szCs w:val="32"/>
        </w:rPr>
      </w:pPr>
      <w:r>
        <w:rPr>
          <w:rFonts w:ascii="仿宋_GB2312" w:eastAsia="仿宋_GB2312" w:hint="eastAsia"/>
          <w:szCs w:val="32"/>
        </w:rPr>
        <w:lastRenderedPageBreak/>
        <w:t>1.</w:t>
      </w:r>
      <w:r w:rsidR="00DF1404">
        <w:rPr>
          <w:rFonts w:ascii="仿宋_GB2312" w:eastAsia="仿宋_GB2312" w:hint="eastAsia"/>
          <w:szCs w:val="32"/>
        </w:rPr>
        <w:t>精英指导员均需在广东省足协、广州市足协、深圳市足协注册。</w:t>
      </w:r>
    </w:p>
    <w:p w:rsidR="004B166B" w:rsidRDefault="005C4F98" w:rsidP="00D0124C">
      <w:pPr>
        <w:spacing w:line="500" w:lineRule="exact"/>
        <w:ind w:firstLineChars="200" w:firstLine="640"/>
        <w:rPr>
          <w:rFonts w:ascii="仿宋_GB2312" w:eastAsia="仿宋_GB2312"/>
          <w:szCs w:val="32"/>
        </w:rPr>
      </w:pPr>
      <w:r>
        <w:rPr>
          <w:rFonts w:ascii="仿宋_GB2312" w:eastAsia="仿宋_GB2312" w:hint="eastAsia"/>
          <w:szCs w:val="32"/>
        </w:rPr>
        <w:t>2.</w:t>
      </w:r>
      <w:r w:rsidR="00DF1404">
        <w:rPr>
          <w:rFonts w:ascii="仿宋_GB2312" w:eastAsia="仿宋_GB2312" w:hint="eastAsia"/>
          <w:szCs w:val="32"/>
        </w:rPr>
        <w:t>第一周期2</w:t>
      </w:r>
      <w:r w:rsidR="00DF1404">
        <w:rPr>
          <w:rFonts w:ascii="仿宋_GB2312" w:eastAsia="仿宋_GB2312"/>
          <w:szCs w:val="32"/>
        </w:rPr>
        <w:t>019</w:t>
      </w:r>
      <w:r w:rsidR="00DF1404">
        <w:rPr>
          <w:rFonts w:ascii="仿宋_GB2312" w:eastAsia="仿宋_GB2312" w:hint="eastAsia"/>
          <w:szCs w:val="32"/>
        </w:rPr>
        <w:t>年</w:t>
      </w:r>
      <w:r w:rsidR="00DF1404">
        <w:rPr>
          <w:rFonts w:ascii="仿宋_GB2312" w:eastAsia="仿宋_GB2312"/>
          <w:szCs w:val="32"/>
        </w:rPr>
        <w:t>8</w:t>
      </w:r>
      <w:r w:rsidR="00DF1404">
        <w:rPr>
          <w:rFonts w:ascii="仿宋_GB2312" w:eastAsia="仿宋_GB2312" w:hint="eastAsia"/>
          <w:szCs w:val="32"/>
        </w:rPr>
        <w:t>月-</w:t>
      </w:r>
      <w:r w:rsidR="00DF1404">
        <w:rPr>
          <w:rFonts w:ascii="仿宋_GB2312" w:eastAsia="仿宋_GB2312"/>
          <w:szCs w:val="32"/>
        </w:rPr>
        <w:t>2021</w:t>
      </w:r>
      <w:r w:rsidR="00DF1404">
        <w:rPr>
          <w:rFonts w:ascii="仿宋_GB2312" w:eastAsia="仿宋_GB2312" w:hint="eastAsia"/>
          <w:szCs w:val="32"/>
        </w:rPr>
        <w:t>年8</w:t>
      </w:r>
      <w:r w:rsidR="00D0124C">
        <w:rPr>
          <w:rFonts w:ascii="仿宋_GB2312" w:eastAsia="仿宋_GB2312" w:hint="eastAsia"/>
          <w:szCs w:val="32"/>
        </w:rPr>
        <w:t>月</w:t>
      </w:r>
      <w:r w:rsidR="00DF1404">
        <w:rPr>
          <w:rFonts w:ascii="仿宋_GB2312" w:eastAsia="仿宋_GB2312" w:hint="eastAsia"/>
          <w:szCs w:val="32"/>
        </w:rPr>
        <w:t>为</w:t>
      </w:r>
      <w:r w:rsidR="004B166B">
        <w:rPr>
          <w:rFonts w:ascii="仿宋_GB2312" w:eastAsia="仿宋_GB2312" w:hint="eastAsia"/>
          <w:szCs w:val="32"/>
        </w:rPr>
        <w:t>：</w:t>
      </w:r>
    </w:p>
    <w:p w:rsidR="004B166B" w:rsidRDefault="004B166B" w:rsidP="00D0124C">
      <w:pPr>
        <w:spacing w:line="500" w:lineRule="exact"/>
        <w:ind w:firstLineChars="200" w:firstLine="640"/>
        <w:rPr>
          <w:rFonts w:ascii="仿宋_GB2312" w:eastAsia="仿宋_GB2312"/>
          <w:szCs w:val="32"/>
        </w:rPr>
      </w:pPr>
      <w:bookmarkStart w:id="0" w:name="_Hlk16305495"/>
      <w:r>
        <w:rPr>
          <w:rFonts w:ascii="仿宋_GB2312" w:eastAsia="仿宋_GB2312" w:hint="eastAsia"/>
          <w:szCs w:val="32"/>
        </w:rPr>
        <w:t>第一</w:t>
      </w:r>
      <w:r w:rsidR="00DF1404">
        <w:rPr>
          <w:rFonts w:ascii="仿宋_GB2312" w:eastAsia="仿宋_GB2312" w:hint="eastAsia"/>
          <w:szCs w:val="32"/>
        </w:rPr>
        <w:t>等</w:t>
      </w:r>
      <w:r>
        <w:rPr>
          <w:rFonts w:ascii="仿宋_GB2312" w:eastAsia="仿宋_GB2312" w:hint="eastAsia"/>
          <w:szCs w:val="32"/>
        </w:rPr>
        <w:t>必须为曾参加</w:t>
      </w:r>
      <w:r w:rsidR="00DF1404">
        <w:rPr>
          <w:rFonts w:ascii="仿宋_GB2312" w:eastAsia="仿宋_GB2312" w:hint="eastAsia"/>
          <w:szCs w:val="32"/>
        </w:rPr>
        <w:t>全运会、</w:t>
      </w:r>
      <w:r w:rsidR="00A35591">
        <w:rPr>
          <w:rFonts w:ascii="仿宋_GB2312" w:eastAsia="仿宋_GB2312" w:hint="eastAsia"/>
          <w:szCs w:val="32"/>
        </w:rPr>
        <w:t>或</w:t>
      </w:r>
      <w:r>
        <w:rPr>
          <w:rFonts w:ascii="仿宋_GB2312" w:eastAsia="仿宋_GB2312" w:hint="eastAsia"/>
          <w:szCs w:val="32"/>
        </w:rPr>
        <w:t>中国足球职业联赛</w:t>
      </w:r>
      <w:r w:rsidR="00DF1404">
        <w:rPr>
          <w:rFonts w:ascii="仿宋_GB2312" w:eastAsia="仿宋_GB2312" w:hint="eastAsia"/>
          <w:szCs w:val="32"/>
        </w:rPr>
        <w:t>、</w:t>
      </w:r>
      <w:r w:rsidR="00A35591">
        <w:rPr>
          <w:rFonts w:ascii="仿宋_GB2312" w:eastAsia="仿宋_GB2312" w:hint="eastAsia"/>
          <w:szCs w:val="32"/>
        </w:rPr>
        <w:t>或</w:t>
      </w:r>
      <w:r>
        <w:rPr>
          <w:rFonts w:ascii="仿宋_GB2312" w:eastAsia="仿宋_GB2312" w:hint="eastAsia"/>
          <w:szCs w:val="32"/>
        </w:rPr>
        <w:t>入选</w:t>
      </w:r>
      <w:r w:rsidR="00A35591">
        <w:rPr>
          <w:rFonts w:ascii="仿宋_GB2312" w:eastAsia="仿宋_GB2312" w:hint="eastAsia"/>
          <w:szCs w:val="32"/>
        </w:rPr>
        <w:t>1</w:t>
      </w:r>
      <w:r w:rsidR="00A35591">
        <w:rPr>
          <w:rFonts w:ascii="仿宋_GB2312" w:eastAsia="仿宋_GB2312"/>
          <w:szCs w:val="32"/>
        </w:rPr>
        <w:t>5</w:t>
      </w:r>
      <w:r w:rsidR="00A35591">
        <w:rPr>
          <w:rFonts w:ascii="仿宋_GB2312" w:eastAsia="仿宋_GB2312" w:hint="eastAsia"/>
          <w:szCs w:val="32"/>
        </w:rPr>
        <w:t>岁以上</w:t>
      </w:r>
      <w:r>
        <w:rPr>
          <w:rFonts w:ascii="仿宋_GB2312" w:eastAsia="仿宋_GB2312" w:hint="eastAsia"/>
          <w:szCs w:val="32"/>
        </w:rPr>
        <w:t>国字号队伍退役</w:t>
      </w:r>
      <w:r w:rsidR="00DF1404">
        <w:rPr>
          <w:rFonts w:ascii="仿宋_GB2312" w:eastAsia="仿宋_GB2312" w:hint="eastAsia"/>
          <w:szCs w:val="32"/>
        </w:rPr>
        <w:t>球员</w:t>
      </w:r>
      <w:r>
        <w:rPr>
          <w:rFonts w:ascii="仿宋_GB2312" w:eastAsia="仿宋_GB2312" w:hint="eastAsia"/>
          <w:szCs w:val="32"/>
        </w:rPr>
        <w:t>，同时持亚足联/中国足协C级以上教练员证书。</w:t>
      </w:r>
    </w:p>
    <w:p w:rsidR="004B166B" w:rsidRDefault="004B166B" w:rsidP="00D0124C">
      <w:pPr>
        <w:spacing w:line="500" w:lineRule="exact"/>
        <w:ind w:firstLineChars="200" w:firstLine="640"/>
        <w:rPr>
          <w:rFonts w:ascii="仿宋_GB2312" w:eastAsia="仿宋_GB2312"/>
          <w:szCs w:val="32"/>
        </w:rPr>
      </w:pPr>
      <w:r>
        <w:rPr>
          <w:rFonts w:ascii="仿宋_GB2312" w:eastAsia="仿宋_GB2312" w:hint="eastAsia"/>
          <w:szCs w:val="32"/>
        </w:rPr>
        <w:t>第二</w:t>
      </w:r>
      <w:r w:rsidR="00DF1404">
        <w:rPr>
          <w:rFonts w:ascii="仿宋_GB2312" w:eastAsia="仿宋_GB2312" w:hint="eastAsia"/>
          <w:szCs w:val="32"/>
        </w:rPr>
        <w:t>等</w:t>
      </w:r>
      <w:r>
        <w:rPr>
          <w:rFonts w:ascii="仿宋_GB2312" w:eastAsia="仿宋_GB2312" w:hint="eastAsia"/>
          <w:szCs w:val="32"/>
        </w:rPr>
        <w:t>必须</w:t>
      </w:r>
      <w:r w:rsidR="00DF1404">
        <w:rPr>
          <w:rFonts w:ascii="仿宋_GB2312" w:eastAsia="仿宋_GB2312" w:hint="eastAsia"/>
          <w:szCs w:val="32"/>
        </w:rPr>
        <w:t>为曾</w:t>
      </w:r>
      <w:r>
        <w:rPr>
          <w:rFonts w:ascii="仿宋_GB2312" w:eastAsia="仿宋_GB2312" w:hint="eastAsia"/>
          <w:szCs w:val="32"/>
        </w:rPr>
        <w:t>参加青运会（城运会）、</w:t>
      </w:r>
      <w:r w:rsidR="00A35591">
        <w:rPr>
          <w:rFonts w:ascii="仿宋_GB2312" w:eastAsia="仿宋_GB2312" w:hint="eastAsia"/>
          <w:szCs w:val="32"/>
        </w:rPr>
        <w:t>或</w:t>
      </w:r>
      <w:r w:rsidR="00DF1404">
        <w:rPr>
          <w:rFonts w:ascii="仿宋_GB2312" w:eastAsia="仿宋_GB2312" w:hint="eastAsia"/>
          <w:szCs w:val="32"/>
        </w:rPr>
        <w:t>中国足协青年联赛（1</w:t>
      </w:r>
      <w:r w:rsidR="00DF1404">
        <w:rPr>
          <w:rFonts w:ascii="仿宋_GB2312" w:eastAsia="仿宋_GB2312"/>
          <w:szCs w:val="32"/>
        </w:rPr>
        <w:t>5</w:t>
      </w:r>
      <w:r w:rsidR="00DF1404">
        <w:rPr>
          <w:rFonts w:ascii="仿宋_GB2312" w:eastAsia="仿宋_GB2312" w:hint="eastAsia"/>
          <w:szCs w:val="32"/>
        </w:rPr>
        <w:t>岁以上）退役球员</w:t>
      </w:r>
      <w:r w:rsidR="00A35591">
        <w:rPr>
          <w:rFonts w:ascii="仿宋_GB2312" w:eastAsia="仿宋_GB2312" w:hint="eastAsia"/>
          <w:szCs w:val="32"/>
        </w:rPr>
        <w:t>、</w:t>
      </w:r>
      <w:bookmarkStart w:id="1" w:name="_Hlk16305703"/>
      <w:r w:rsidR="00A35591">
        <w:rPr>
          <w:rFonts w:ascii="仿宋_GB2312" w:eastAsia="仿宋_GB2312" w:hint="eastAsia"/>
          <w:szCs w:val="32"/>
        </w:rPr>
        <w:t>或入选省/市（中国足协会员）及职业俱乐部1</w:t>
      </w:r>
      <w:r w:rsidR="00A35591">
        <w:rPr>
          <w:rFonts w:ascii="仿宋_GB2312" w:eastAsia="仿宋_GB2312"/>
          <w:szCs w:val="32"/>
        </w:rPr>
        <w:t>5</w:t>
      </w:r>
      <w:r w:rsidR="00A35591">
        <w:rPr>
          <w:rFonts w:ascii="仿宋_GB2312" w:eastAsia="仿宋_GB2312" w:hint="eastAsia"/>
          <w:szCs w:val="32"/>
        </w:rPr>
        <w:t>岁以上青年队</w:t>
      </w:r>
      <w:bookmarkEnd w:id="1"/>
      <w:r>
        <w:rPr>
          <w:rFonts w:ascii="仿宋_GB2312" w:eastAsia="仿宋_GB2312" w:hint="eastAsia"/>
          <w:szCs w:val="32"/>
        </w:rPr>
        <w:t>，同时持中国足协D级以上教练证书</w:t>
      </w:r>
      <w:r w:rsidR="00DF1404">
        <w:rPr>
          <w:rFonts w:ascii="仿宋_GB2312" w:eastAsia="仿宋_GB2312" w:hint="eastAsia"/>
          <w:szCs w:val="32"/>
        </w:rPr>
        <w:t>。</w:t>
      </w:r>
    </w:p>
    <w:bookmarkEnd w:id="0"/>
    <w:p w:rsidR="00DF1404" w:rsidRDefault="005C4F98" w:rsidP="00D0124C">
      <w:pPr>
        <w:spacing w:line="500" w:lineRule="exact"/>
        <w:ind w:firstLineChars="200" w:firstLine="640"/>
        <w:rPr>
          <w:rFonts w:ascii="仿宋_GB2312" w:eastAsia="仿宋_GB2312"/>
          <w:szCs w:val="32"/>
        </w:rPr>
      </w:pPr>
      <w:r>
        <w:rPr>
          <w:rFonts w:ascii="仿宋_GB2312" w:eastAsia="仿宋_GB2312" w:hint="eastAsia"/>
          <w:szCs w:val="32"/>
        </w:rPr>
        <w:t>3.</w:t>
      </w:r>
      <w:r w:rsidR="00DF1404">
        <w:rPr>
          <w:rFonts w:ascii="仿宋_GB2312" w:eastAsia="仿宋_GB2312" w:hint="eastAsia"/>
          <w:szCs w:val="32"/>
        </w:rPr>
        <w:t>第二周期2</w:t>
      </w:r>
      <w:r w:rsidR="00DF1404">
        <w:rPr>
          <w:rFonts w:ascii="仿宋_GB2312" w:eastAsia="仿宋_GB2312"/>
          <w:szCs w:val="32"/>
        </w:rPr>
        <w:t>021</w:t>
      </w:r>
      <w:r w:rsidR="00DF1404">
        <w:rPr>
          <w:rFonts w:ascii="仿宋_GB2312" w:eastAsia="仿宋_GB2312" w:hint="eastAsia"/>
          <w:szCs w:val="32"/>
        </w:rPr>
        <w:t>年8月-</w:t>
      </w:r>
      <w:r>
        <w:rPr>
          <w:rFonts w:ascii="仿宋_GB2312" w:eastAsia="仿宋_GB2312"/>
          <w:szCs w:val="32"/>
        </w:rPr>
        <w:t>202</w:t>
      </w:r>
      <w:r>
        <w:rPr>
          <w:rFonts w:ascii="仿宋_GB2312" w:eastAsia="仿宋_GB2312" w:hint="eastAsia"/>
          <w:szCs w:val="32"/>
        </w:rPr>
        <w:t>3</w:t>
      </w:r>
      <w:r w:rsidR="00DF1404">
        <w:rPr>
          <w:rFonts w:ascii="仿宋_GB2312" w:eastAsia="仿宋_GB2312" w:hint="eastAsia"/>
          <w:szCs w:val="32"/>
        </w:rPr>
        <w:t>年8月为：</w:t>
      </w:r>
    </w:p>
    <w:p w:rsidR="00DF1404" w:rsidRDefault="00DF1404" w:rsidP="00D0124C">
      <w:pPr>
        <w:spacing w:line="500" w:lineRule="exact"/>
        <w:ind w:firstLineChars="200" w:firstLine="640"/>
        <w:rPr>
          <w:rFonts w:ascii="仿宋_GB2312" w:eastAsia="仿宋_GB2312"/>
          <w:szCs w:val="32"/>
        </w:rPr>
      </w:pPr>
      <w:r>
        <w:rPr>
          <w:rFonts w:ascii="仿宋_GB2312" w:eastAsia="仿宋_GB2312" w:hint="eastAsia"/>
          <w:szCs w:val="32"/>
        </w:rPr>
        <w:t>第一等必须为曾参加全运会、</w:t>
      </w:r>
      <w:r w:rsidR="00A35591">
        <w:rPr>
          <w:rFonts w:ascii="仿宋_GB2312" w:eastAsia="仿宋_GB2312" w:hint="eastAsia"/>
          <w:szCs w:val="32"/>
        </w:rPr>
        <w:t>或</w:t>
      </w:r>
      <w:r>
        <w:rPr>
          <w:rFonts w:ascii="仿宋_GB2312" w:eastAsia="仿宋_GB2312" w:hint="eastAsia"/>
          <w:szCs w:val="32"/>
        </w:rPr>
        <w:t>中国足球职业联赛、</w:t>
      </w:r>
      <w:r w:rsidR="00A35591">
        <w:rPr>
          <w:rFonts w:ascii="仿宋_GB2312" w:eastAsia="仿宋_GB2312" w:hint="eastAsia"/>
          <w:szCs w:val="32"/>
        </w:rPr>
        <w:t>或</w:t>
      </w:r>
      <w:r>
        <w:rPr>
          <w:rFonts w:ascii="仿宋_GB2312" w:eastAsia="仿宋_GB2312" w:hint="eastAsia"/>
          <w:szCs w:val="32"/>
        </w:rPr>
        <w:t>入选</w:t>
      </w:r>
      <w:r w:rsidR="00A35591">
        <w:rPr>
          <w:rFonts w:ascii="仿宋_GB2312" w:eastAsia="仿宋_GB2312" w:hint="eastAsia"/>
          <w:szCs w:val="32"/>
        </w:rPr>
        <w:t>1</w:t>
      </w:r>
      <w:r w:rsidR="00A35591">
        <w:rPr>
          <w:rFonts w:ascii="仿宋_GB2312" w:eastAsia="仿宋_GB2312"/>
          <w:szCs w:val="32"/>
        </w:rPr>
        <w:t>7</w:t>
      </w:r>
      <w:r w:rsidR="00A35591">
        <w:rPr>
          <w:rFonts w:ascii="仿宋_GB2312" w:eastAsia="仿宋_GB2312" w:hint="eastAsia"/>
          <w:szCs w:val="32"/>
        </w:rPr>
        <w:t>岁以上</w:t>
      </w:r>
      <w:r>
        <w:rPr>
          <w:rFonts w:ascii="仿宋_GB2312" w:eastAsia="仿宋_GB2312" w:hint="eastAsia"/>
          <w:szCs w:val="32"/>
        </w:rPr>
        <w:t>国字号队伍退役球员，同时持亚足联/中国足协</w:t>
      </w:r>
      <w:r>
        <w:rPr>
          <w:rFonts w:ascii="仿宋_GB2312" w:eastAsia="仿宋_GB2312"/>
          <w:szCs w:val="32"/>
        </w:rPr>
        <w:t>B</w:t>
      </w:r>
      <w:r>
        <w:rPr>
          <w:rFonts w:ascii="仿宋_GB2312" w:eastAsia="仿宋_GB2312" w:hint="eastAsia"/>
          <w:szCs w:val="32"/>
        </w:rPr>
        <w:t>级以上教练员证书。</w:t>
      </w:r>
    </w:p>
    <w:p w:rsidR="00DF1404" w:rsidRDefault="00DF1404" w:rsidP="00D0124C">
      <w:pPr>
        <w:spacing w:line="500" w:lineRule="exact"/>
        <w:ind w:firstLineChars="200" w:firstLine="640"/>
        <w:rPr>
          <w:rFonts w:ascii="仿宋_GB2312" w:eastAsia="仿宋_GB2312"/>
          <w:szCs w:val="32"/>
        </w:rPr>
      </w:pPr>
      <w:r>
        <w:rPr>
          <w:rFonts w:ascii="仿宋_GB2312" w:eastAsia="仿宋_GB2312" w:hint="eastAsia"/>
          <w:szCs w:val="32"/>
        </w:rPr>
        <w:t>第二等必须为曾参加青运会（城运会）、中国足协青年联赛（1</w:t>
      </w:r>
      <w:r>
        <w:rPr>
          <w:rFonts w:ascii="仿宋_GB2312" w:eastAsia="仿宋_GB2312"/>
          <w:szCs w:val="32"/>
        </w:rPr>
        <w:t>7</w:t>
      </w:r>
      <w:r>
        <w:rPr>
          <w:rFonts w:ascii="仿宋_GB2312" w:eastAsia="仿宋_GB2312" w:hint="eastAsia"/>
          <w:szCs w:val="32"/>
        </w:rPr>
        <w:t>岁以上）退役球员</w:t>
      </w:r>
      <w:r w:rsidR="00A35591">
        <w:rPr>
          <w:rFonts w:ascii="仿宋_GB2312" w:eastAsia="仿宋_GB2312" w:hint="eastAsia"/>
          <w:szCs w:val="32"/>
        </w:rPr>
        <w:t>、入选省/市（中国足协会员）及职业俱乐部1</w:t>
      </w:r>
      <w:r w:rsidR="00A35591">
        <w:rPr>
          <w:rFonts w:ascii="仿宋_GB2312" w:eastAsia="仿宋_GB2312"/>
          <w:szCs w:val="32"/>
        </w:rPr>
        <w:t>7</w:t>
      </w:r>
      <w:r w:rsidR="00A35591">
        <w:rPr>
          <w:rFonts w:ascii="仿宋_GB2312" w:eastAsia="仿宋_GB2312" w:hint="eastAsia"/>
          <w:szCs w:val="32"/>
        </w:rPr>
        <w:t>岁以上青年队</w:t>
      </w:r>
      <w:r>
        <w:rPr>
          <w:rFonts w:ascii="仿宋_GB2312" w:eastAsia="仿宋_GB2312" w:hint="eastAsia"/>
          <w:szCs w:val="32"/>
        </w:rPr>
        <w:t>，同时持中国足协</w:t>
      </w:r>
      <w:r>
        <w:rPr>
          <w:rFonts w:ascii="仿宋_GB2312" w:eastAsia="仿宋_GB2312"/>
          <w:szCs w:val="32"/>
        </w:rPr>
        <w:t>C</w:t>
      </w:r>
      <w:r>
        <w:rPr>
          <w:rFonts w:ascii="仿宋_GB2312" w:eastAsia="仿宋_GB2312" w:hint="eastAsia"/>
          <w:szCs w:val="32"/>
        </w:rPr>
        <w:t>级以上教练证书。</w:t>
      </w:r>
    </w:p>
    <w:p w:rsidR="005C4F98" w:rsidRPr="00DF1404" w:rsidRDefault="005C4F98" w:rsidP="00D0124C">
      <w:pPr>
        <w:spacing w:line="500" w:lineRule="exact"/>
        <w:ind w:firstLineChars="200" w:firstLine="640"/>
        <w:rPr>
          <w:rFonts w:ascii="仿宋_GB2312" w:eastAsia="仿宋_GB2312"/>
          <w:szCs w:val="32"/>
        </w:rPr>
      </w:pPr>
      <w:r>
        <w:rPr>
          <w:rFonts w:ascii="仿宋_GB2312" w:eastAsia="仿宋_GB2312" w:hint="eastAsia"/>
          <w:szCs w:val="32"/>
        </w:rPr>
        <w:t>4.经相关单位</w:t>
      </w:r>
      <w:r w:rsidR="0080046A">
        <w:rPr>
          <w:rFonts w:ascii="仿宋_GB2312" w:eastAsia="仿宋_GB2312" w:hint="eastAsia"/>
          <w:szCs w:val="32"/>
        </w:rPr>
        <w:t>推荐、</w:t>
      </w:r>
      <w:r w:rsidR="00235C75">
        <w:rPr>
          <w:rFonts w:ascii="仿宋_GB2312" w:eastAsia="仿宋_GB2312" w:hint="eastAsia"/>
          <w:szCs w:val="32"/>
        </w:rPr>
        <w:t>获得</w:t>
      </w:r>
      <w:proofErr w:type="gramStart"/>
      <w:r w:rsidR="00235C75">
        <w:rPr>
          <w:rFonts w:ascii="仿宋_GB2312" w:eastAsia="仿宋_GB2312" w:hint="eastAsia"/>
          <w:szCs w:val="32"/>
        </w:rPr>
        <w:t>省教练</w:t>
      </w:r>
      <w:proofErr w:type="gramEnd"/>
      <w:r w:rsidR="00235C75">
        <w:rPr>
          <w:rFonts w:ascii="仿宋_GB2312" w:eastAsia="仿宋_GB2312" w:hint="eastAsia"/>
          <w:szCs w:val="32"/>
        </w:rPr>
        <w:t>委员会许可，并取得省教育和体育部门同意</w:t>
      </w:r>
      <w:r>
        <w:rPr>
          <w:rFonts w:ascii="仿宋_GB2312" w:eastAsia="仿宋_GB2312" w:hint="eastAsia"/>
          <w:szCs w:val="32"/>
        </w:rPr>
        <w:t>的特殊情况。</w:t>
      </w:r>
    </w:p>
    <w:p w:rsidR="004B166B" w:rsidRDefault="004B166B" w:rsidP="00D0124C">
      <w:pPr>
        <w:spacing w:line="500" w:lineRule="exact"/>
        <w:ind w:firstLineChars="200" w:firstLine="640"/>
        <w:rPr>
          <w:rFonts w:ascii="楷体" w:eastAsia="楷体" w:hAnsi="楷体" w:cs="楷体"/>
          <w:szCs w:val="32"/>
        </w:rPr>
      </w:pPr>
      <w:r>
        <w:rPr>
          <w:rFonts w:ascii="楷体" w:eastAsia="楷体" w:hAnsi="楷体" w:cs="楷体" w:hint="eastAsia"/>
          <w:szCs w:val="32"/>
        </w:rPr>
        <w:t>（二）规范指导员行为</w:t>
      </w:r>
    </w:p>
    <w:p w:rsidR="004B166B" w:rsidRDefault="004B166B" w:rsidP="00D0124C">
      <w:pPr>
        <w:spacing w:line="500" w:lineRule="exact"/>
        <w:ind w:firstLineChars="200" w:firstLine="640"/>
        <w:rPr>
          <w:rFonts w:ascii="仿宋_GB2312" w:eastAsia="仿宋_GB2312"/>
          <w:szCs w:val="32"/>
        </w:rPr>
      </w:pPr>
      <w:r>
        <w:rPr>
          <w:rFonts w:ascii="仿宋_GB2312" w:eastAsia="仿宋_GB2312" w:hint="eastAsia"/>
          <w:szCs w:val="32"/>
        </w:rPr>
        <w:t>1．思想端正，作风正派，严于律己、以身作则；</w:t>
      </w:r>
    </w:p>
    <w:p w:rsidR="004B166B" w:rsidRDefault="004B166B" w:rsidP="00D0124C">
      <w:pPr>
        <w:spacing w:line="500" w:lineRule="exact"/>
        <w:ind w:firstLineChars="200" w:firstLine="640"/>
        <w:rPr>
          <w:rFonts w:ascii="仿宋_GB2312" w:eastAsia="仿宋_GB2312"/>
          <w:szCs w:val="32"/>
        </w:rPr>
      </w:pPr>
      <w:r>
        <w:rPr>
          <w:rFonts w:ascii="仿宋_GB2312" w:eastAsia="仿宋_GB2312" w:hint="eastAsia"/>
          <w:szCs w:val="32"/>
        </w:rPr>
        <w:t>2．语言、行为文明，严厉禁止打骂、体罚或侮辱学生</w:t>
      </w:r>
      <w:r w:rsidR="00DF1404">
        <w:rPr>
          <w:rFonts w:ascii="仿宋_GB2312" w:eastAsia="仿宋_GB2312" w:hint="eastAsia"/>
          <w:szCs w:val="32"/>
        </w:rPr>
        <w:t>球员</w:t>
      </w:r>
      <w:r>
        <w:rPr>
          <w:rFonts w:ascii="仿宋_GB2312" w:eastAsia="仿宋_GB2312" w:hint="eastAsia"/>
          <w:szCs w:val="32"/>
        </w:rPr>
        <w:t>；</w:t>
      </w:r>
    </w:p>
    <w:p w:rsidR="004B166B" w:rsidRDefault="004B166B" w:rsidP="00D0124C">
      <w:pPr>
        <w:spacing w:line="500" w:lineRule="exact"/>
        <w:ind w:firstLineChars="200" w:firstLine="640"/>
        <w:rPr>
          <w:rFonts w:ascii="仿宋_GB2312" w:eastAsia="仿宋_GB2312"/>
          <w:szCs w:val="32"/>
        </w:rPr>
      </w:pPr>
      <w:r>
        <w:rPr>
          <w:rFonts w:ascii="仿宋_GB2312" w:eastAsia="仿宋_GB2312" w:hint="eastAsia"/>
          <w:szCs w:val="32"/>
        </w:rPr>
        <w:t>3．在任何公开场合，都不能对上级单位和相关组织部门以及其他教练员、</w:t>
      </w:r>
      <w:r w:rsidR="00DF1404">
        <w:rPr>
          <w:rFonts w:ascii="仿宋_GB2312" w:eastAsia="仿宋_GB2312" w:hint="eastAsia"/>
          <w:szCs w:val="32"/>
        </w:rPr>
        <w:t>球员</w:t>
      </w:r>
      <w:r>
        <w:rPr>
          <w:rFonts w:ascii="仿宋_GB2312" w:eastAsia="仿宋_GB2312" w:hint="eastAsia"/>
          <w:szCs w:val="32"/>
        </w:rPr>
        <w:t>、裁判员、工作人员等发表任何不负责、不公正的批评和评论；</w:t>
      </w:r>
    </w:p>
    <w:p w:rsidR="004B166B" w:rsidRDefault="004B166B" w:rsidP="00D0124C">
      <w:pPr>
        <w:spacing w:line="500" w:lineRule="exact"/>
        <w:ind w:firstLineChars="200" w:firstLine="640"/>
        <w:rPr>
          <w:rFonts w:ascii="仿宋_GB2312" w:eastAsia="仿宋_GB2312"/>
          <w:szCs w:val="32"/>
        </w:rPr>
      </w:pPr>
      <w:r>
        <w:rPr>
          <w:rFonts w:ascii="仿宋_GB2312" w:eastAsia="仿宋_GB2312" w:hint="eastAsia"/>
          <w:szCs w:val="32"/>
        </w:rPr>
        <w:lastRenderedPageBreak/>
        <w:t>4．保持着装整洁，在训练、比赛过程中，指导员必须穿着训练服装和足球鞋，并保持干净整齐，注重仪态。</w:t>
      </w:r>
    </w:p>
    <w:p w:rsidR="004B166B" w:rsidRDefault="004B166B" w:rsidP="00D0124C">
      <w:pPr>
        <w:spacing w:line="500" w:lineRule="exact"/>
        <w:ind w:firstLineChars="200" w:firstLine="640"/>
        <w:rPr>
          <w:rFonts w:ascii="楷体" w:eastAsia="楷体" w:hAnsi="楷体" w:cs="楷体"/>
          <w:szCs w:val="32"/>
        </w:rPr>
      </w:pPr>
      <w:r>
        <w:rPr>
          <w:rFonts w:ascii="楷体" w:eastAsia="楷体" w:hAnsi="楷体" w:cs="楷体" w:hint="eastAsia"/>
          <w:szCs w:val="32"/>
        </w:rPr>
        <w:t>（三）工作要求</w:t>
      </w:r>
    </w:p>
    <w:p w:rsidR="004B166B" w:rsidRDefault="004B166B" w:rsidP="00D0124C">
      <w:pPr>
        <w:spacing w:line="500" w:lineRule="exact"/>
        <w:ind w:firstLineChars="200" w:firstLine="640"/>
        <w:rPr>
          <w:rFonts w:ascii="仿宋_GB2312" w:eastAsia="仿宋_GB2312"/>
          <w:szCs w:val="32"/>
        </w:rPr>
      </w:pPr>
      <w:r>
        <w:rPr>
          <w:rFonts w:ascii="仿宋_GB2312" w:eastAsia="仿宋_GB2312" w:hint="eastAsia"/>
          <w:szCs w:val="32"/>
        </w:rPr>
        <w:t>1. 每个指导员每周期带训定点学校不少于2个（以小学为主）；</w:t>
      </w:r>
    </w:p>
    <w:p w:rsidR="004B166B" w:rsidRDefault="004B166B" w:rsidP="00D0124C">
      <w:pPr>
        <w:spacing w:line="500" w:lineRule="exact"/>
        <w:ind w:firstLineChars="200" w:firstLine="640"/>
        <w:rPr>
          <w:rFonts w:ascii="仿宋_GB2312" w:eastAsia="仿宋_GB2312"/>
          <w:szCs w:val="32"/>
        </w:rPr>
      </w:pPr>
      <w:r>
        <w:rPr>
          <w:rFonts w:ascii="仿宋_GB2312" w:eastAsia="仿宋_GB2312" w:hint="eastAsia"/>
          <w:szCs w:val="32"/>
        </w:rPr>
        <w:t>2.每周到校指导训练和比赛不少于4次、每次不少于</w:t>
      </w:r>
      <w:r w:rsidR="004447CF">
        <w:rPr>
          <w:rFonts w:ascii="仿宋_GB2312" w:eastAsia="仿宋_GB2312"/>
          <w:szCs w:val="32"/>
        </w:rPr>
        <w:t>1.5</w:t>
      </w:r>
      <w:r>
        <w:rPr>
          <w:rFonts w:ascii="仿宋_GB2312" w:eastAsia="仿宋_GB2312" w:hint="eastAsia"/>
          <w:szCs w:val="32"/>
        </w:rPr>
        <w:t xml:space="preserve">小时， </w:t>
      </w:r>
    </w:p>
    <w:p w:rsidR="004B166B" w:rsidRDefault="004B166B" w:rsidP="00D0124C">
      <w:pPr>
        <w:spacing w:line="500" w:lineRule="exact"/>
        <w:ind w:firstLineChars="200" w:firstLine="640"/>
        <w:rPr>
          <w:rFonts w:ascii="仿宋_GB2312" w:eastAsia="仿宋_GB2312"/>
          <w:szCs w:val="32"/>
        </w:rPr>
      </w:pPr>
      <w:r>
        <w:rPr>
          <w:rFonts w:ascii="仿宋_GB2312" w:eastAsia="仿宋_GB2312" w:hint="eastAsia"/>
          <w:szCs w:val="32"/>
        </w:rPr>
        <w:t>3.制定好阶段训练计划、年度训练计划</w:t>
      </w:r>
      <w:r w:rsidR="004447CF">
        <w:rPr>
          <w:rFonts w:ascii="仿宋_GB2312" w:eastAsia="仿宋_GB2312" w:hint="eastAsia"/>
          <w:szCs w:val="32"/>
        </w:rPr>
        <w:t>；</w:t>
      </w:r>
      <w:r>
        <w:rPr>
          <w:rFonts w:ascii="仿宋_GB2312" w:eastAsia="仿宋_GB2312" w:hint="eastAsia"/>
          <w:szCs w:val="32"/>
        </w:rPr>
        <w:t>每月需向学校</w:t>
      </w:r>
      <w:r w:rsidR="004447CF">
        <w:rPr>
          <w:rFonts w:ascii="仿宋_GB2312" w:eastAsia="仿宋_GB2312" w:hint="eastAsia"/>
          <w:szCs w:val="32"/>
        </w:rPr>
        <w:t>及市足协</w:t>
      </w:r>
      <w:r>
        <w:rPr>
          <w:rFonts w:ascii="仿宋_GB2312" w:eastAsia="仿宋_GB2312" w:hint="eastAsia"/>
          <w:szCs w:val="32"/>
        </w:rPr>
        <w:t>提交训练计划，并报省足协备案；每年提交训练总结，并参加相关专题汇报。</w:t>
      </w:r>
    </w:p>
    <w:p w:rsidR="004B166B" w:rsidRDefault="004B166B" w:rsidP="00D0124C">
      <w:pPr>
        <w:spacing w:line="500" w:lineRule="exact"/>
        <w:ind w:firstLineChars="200" w:firstLine="640"/>
        <w:rPr>
          <w:rFonts w:ascii="楷体" w:eastAsia="楷体" w:hAnsi="楷体" w:cs="楷体"/>
          <w:szCs w:val="32"/>
        </w:rPr>
      </w:pPr>
      <w:r>
        <w:rPr>
          <w:rFonts w:ascii="楷体" w:eastAsia="楷体" w:hAnsi="楷体" w:cs="楷体" w:hint="eastAsia"/>
          <w:szCs w:val="32"/>
        </w:rPr>
        <w:t>（四）考核评估和</w:t>
      </w:r>
      <w:r w:rsidR="00572F69">
        <w:rPr>
          <w:rFonts w:ascii="楷体" w:eastAsia="楷体" w:hAnsi="楷体" w:cs="楷体" w:hint="eastAsia"/>
          <w:szCs w:val="32"/>
        </w:rPr>
        <w:t>培训</w:t>
      </w:r>
      <w:r>
        <w:rPr>
          <w:rFonts w:ascii="楷体" w:eastAsia="楷体" w:hAnsi="楷体" w:cs="楷体" w:hint="eastAsia"/>
          <w:szCs w:val="32"/>
        </w:rPr>
        <w:t>晋升机制</w:t>
      </w:r>
    </w:p>
    <w:p w:rsidR="004B166B" w:rsidRDefault="004B166B" w:rsidP="00D0124C">
      <w:pPr>
        <w:spacing w:line="500" w:lineRule="exact"/>
        <w:ind w:firstLineChars="200" w:firstLine="640"/>
        <w:rPr>
          <w:rFonts w:ascii="仿宋_GB2312" w:eastAsia="仿宋_GB2312"/>
          <w:szCs w:val="32"/>
        </w:rPr>
      </w:pPr>
      <w:r>
        <w:rPr>
          <w:rFonts w:ascii="仿宋_GB2312" w:eastAsia="仿宋_GB2312" w:hint="eastAsia"/>
          <w:szCs w:val="32"/>
        </w:rPr>
        <w:t>1.由省足协教练委员会成立监督组，定点巡查、每年定期监督考核；由市足协负责日常训练比赛的管理指导。</w:t>
      </w:r>
    </w:p>
    <w:p w:rsidR="004B166B" w:rsidRDefault="004B166B" w:rsidP="00D0124C">
      <w:pPr>
        <w:spacing w:line="500" w:lineRule="exact"/>
        <w:ind w:firstLineChars="200" w:firstLine="640"/>
        <w:rPr>
          <w:rFonts w:ascii="仿宋_GB2312" w:eastAsia="仿宋_GB2312"/>
          <w:szCs w:val="32"/>
        </w:rPr>
      </w:pPr>
      <w:r>
        <w:rPr>
          <w:rFonts w:ascii="仿宋_GB2312" w:eastAsia="仿宋_GB2312" w:hint="eastAsia"/>
          <w:szCs w:val="32"/>
        </w:rPr>
        <w:t>2.每位指导员从德（20%）、能（30%）、勤（20%）、绩（30%）四个方面进行评估。细化量化考核评价内容，采取百分制评分。85分以上，可评为优秀；70-85分（不含85）评为合格；60-70分（不含70）评为基本合格；60分以下（不含60）评为不合格四个档次。指导员评估采用自评与学校、市足协评价相结合的模式，客观反映受聘人员的综合表现。</w:t>
      </w:r>
    </w:p>
    <w:p w:rsidR="004B166B" w:rsidRDefault="004B166B" w:rsidP="00D0124C">
      <w:pPr>
        <w:spacing w:line="500" w:lineRule="exact"/>
        <w:ind w:firstLineChars="200" w:firstLine="640"/>
        <w:rPr>
          <w:rFonts w:ascii="仿宋_GB2312" w:eastAsia="仿宋_GB2312"/>
          <w:szCs w:val="32"/>
        </w:rPr>
      </w:pPr>
      <w:r>
        <w:rPr>
          <w:rFonts w:ascii="仿宋_GB2312" w:eastAsia="仿宋_GB2312" w:hint="eastAsia"/>
          <w:szCs w:val="32"/>
        </w:rPr>
        <w:t>3.若指导员在当年出现违规违纪问题，视情节轻重给予处分。若出现重大问题将采取一票否决制，考核均评为不合格或取消聘任资格并追究相关责任。</w:t>
      </w:r>
    </w:p>
    <w:p w:rsidR="004B166B" w:rsidRDefault="004B166B" w:rsidP="00D0124C">
      <w:pPr>
        <w:spacing w:line="500" w:lineRule="exact"/>
        <w:ind w:firstLineChars="200" w:firstLine="640"/>
        <w:rPr>
          <w:rFonts w:ascii="仿宋_GB2312" w:eastAsia="仿宋_GB2312"/>
          <w:szCs w:val="32"/>
        </w:rPr>
      </w:pPr>
      <w:r>
        <w:rPr>
          <w:rFonts w:ascii="仿宋_GB2312" w:eastAsia="仿宋_GB2312" w:hint="eastAsia"/>
          <w:szCs w:val="32"/>
        </w:rPr>
        <w:t>4.在严格考核的同时，为表现优异的指导员提升级别、创造更好的晋升机会，不断巩固提升教练员业务能力。</w:t>
      </w:r>
    </w:p>
    <w:p w:rsidR="00572F69" w:rsidRDefault="004B166B" w:rsidP="00D0124C">
      <w:pPr>
        <w:spacing w:line="500" w:lineRule="exact"/>
        <w:ind w:firstLineChars="200" w:firstLine="640"/>
        <w:rPr>
          <w:rFonts w:ascii="仿宋_GB2312" w:eastAsia="仿宋_GB2312"/>
          <w:szCs w:val="32"/>
        </w:rPr>
      </w:pPr>
      <w:r>
        <w:rPr>
          <w:rFonts w:ascii="仿宋_GB2312" w:eastAsia="仿宋_GB2312" w:hint="eastAsia"/>
          <w:szCs w:val="32"/>
        </w:rPr>
        <w:t>5.</w:t>
      </w:r>
      <w:r w:rsidR="00572F69">
        <w:rPr>
          <w:rFonts w:ascii="仿宋_GB2312" w:eastAsia="仿宋_GB2312" w:hint="eastAsia"/>
          <w:szCs w:val="32"/>
        </w:rPr>
        <w:t>省足协每年组织指导员专项培训1-</w:t>
      </w:r>
      <w:r w:rsidR="00572F69">
        <w:rPr>
          <w:rFonts w:ascii="仿宋_GB2312" w:eastAsia="仿宋_GB2312"/>
          <w:szCs w:val="32"/>
        </w:rPr>
        <w:t>2</w:t>
      </w:r>
      <w:r w:rsidR="00572F69">
        <w:rPr>
          <w:rFonts w:ascii="仿宋_GB2312" w:eastAsia="仿宋_GB2312" w:hint="eastAsia"/>
          <w:szCs w:val="32"/>
        </w:rPr>
        <w:t>次，作为教练岗位继续教育和培训，提高业务素质。</w:t>
      </w:r>
    </w:p>
    <w:p w:rsidR="004B166B" w:rsidRDefault="00572F69" w:rsidP="00D0124C">
      <w:pPr>
        <w:spacing w:line="500" w:lineRule="exact"/>
        <w:ind w:firstLineChars="200" w:firstLine="640"/>
        <w:rPr>
          <w:rFonts w:ascii="仿宋_GB2312" w:eastAsia="仿宋_GB2312"/>
          <w:szCs w:val="32"/>
        </w:rPr>
      </w:pPr>
      <w:r>
        <w:rPr>
          <w:rFonts w:ascii="仿宋_GB2312" w:eastAsia="仿宋_GB2312"/>
          <w:szCs w:val="32"/>
        </w:rPr>
        <w:t>6.</w:t>
      </w:r>
      <w:r w:rsidR="004B166B">
        <w:rPr>
          <w:rFonts w:ascii="仿宋_GB2312" w:eastAsia="仿宋_GB2312" w:hint="eastAsia"/>
          <w:szCs w:val="32"/>
        </w:rPr>
        <w:t>以两年为一个周期进行总体考核评估，在周期内分别按</w:t>
      </w:r>
      <w:r w:rsidR="004B166B">
        <w:rPr>
          <w:rFonts w:ascii="仿宋_GB2312" w:eastAsia="仿宋_GB2312" w:hint="eastAsia"/>
          <w:szCs w:val="32"/>
        </w:rPr>
        <w:lastRenderedPageBreak/>
        <w:t>照学期和年度进行阶段考核；表现优秀的教练员可由省足协直接招聘为梯队教练，或在考取教师资格证后，在体育教师（足球项目）招考中，同等条件下可优先录用。</w:t>
      </w:r>
    </w:p>
    <w:p w:rsidR="004B166B" w:rsidRDefault="004B166B" w:rsidP="00D0124C">
      <w:pPr>
        <w:spacing w:line="500" w:lineRule="exact"/>
        <w:ind w:firstLineChars="200" w:firstLine="640"/>
        <w:rPr>
          <w:rFonts w:ascii="黑体" w:eastAsia="黑体" w:hAnsi="黑体" w:cs="黑体"/>
          <w:bCs/>
          <w:szCs w:val="32"/>
        </w:rPr>
      </w:pPr>
      <w:r>
        <w:rPr>
          <w:rFonts w:ascii="黑体" w:eastAsia="黑体" w:hAnsi="黑体" w:cs="黑体" w:hint="eastAsia"/>
          <w:bCs/>
          <w:szCs w:val="32"/>
        </w:rPr>
        <w:t>六、工作模式</w:t>
      </w:r>
    </w:p>
    <w:p w:rsidR="004B166B" w:rsidRDefault="004B166B" w:rsidP="00D0124C">
      <w:pPr>
        <w:spacing w:line="500" w:lineRule="exact"/>
        <w:ind w:firstLineChars="200" w:firstLine="640"/>
        <w:rPr>
          <w:rFonts w:ascii="仿宋_GB2312" w:eastAsia="仿宋_GB2312"/>
          <w:szCs w:val="32"/>
        </w:rPr>
      </w:pPr>
      <w:r>
        <w:rPr>
          <w:rFonts w:ascii="仿宋_GB2312" w:eastAsia="仿宋_GB2312" w:hint="eastAsia"/>
          <w:szCs w:val="32"/>
        </w:rPr>
        <w:t>（一）兴趣先导、普及推广。开展校园足球活动，培养兴趣、体验快乐，吸引更多学生参加活动。</w:t>
      </w:r>
    </w:p>
    <w:p w:rsidR="004B166B" w:rsidRDefault="004B166B" w:rsidP="00D0124C">
      <w:pPr>
        <w:spacing w:line="500" w:lineRule="exact"/>
        <w:ind w:firstLineChars="200" w:firstLine="640"/>
        <w:rPr>
          <w:rFonts w:ascii="仿宋_GB2312" w:eastAsia="仿宋_GB2312"/>
          <w:szCs w:val="32"/>
        </w:rPr>
      </w:pPr>
      <w:r>
        <w:rPr>
          <w:rFonts w:ascii="仿宋_GB2312" w:eastAsia="仿宋_GB2312" w:hint="eastAsia"/>
          <w:szCs w:val="32"/>
        </w:rPr>
        <w:t>（二）发现人才、初步训练。发现有足球天赋的学生，对优秀人才进行技术训练，初步打好专业基础。</w:t>
      </w:r>
    </w:p>
    <w:p w:rsidR="004B166B" w:rsidRDefault="004B166B" w:rsidP="00D0124C">
      <w:pPr>
        <w:spacing w:line="500" w:lineRule="exact"/>
        <w:ind w:firstLineChars="200" w:firstLine="640"/>
        <w:rPr>
          <w:rFonts w:ascii="仿宋_GB2312" w:eastAsia="仿宋_GB2312"/>
          <w:szCs w:val="32"/>
        </w:rPr>
      </w:pPr>
      <w:r>
        <w:rPr>
          <w:rFonts w:ascii="仿宋_GB2312" w:eastAsia="仿宋_GB2312" w:hint="eastAsia"/>
          <w:szCs w:val="32"/>
        </w:rPr>
        <w:t>（三）以点带面、示范效应。以各市学校为单位，集中挑选培训具备足球发展潜质的球员，辐射周边学校，通过走训制的方式进行初步训练，更好地发挥学习和训练两不误的校园足球模式，为我省的青少年足球发展做好示范、储备人才。</w:t>
      </w:r>
    </w:p>
    <w:p w:rsidR="004B166B" w:rsidRDefault="004B166B" w:rsidP="00D0124C">
      <w:pPr>
        <w:spacing w:line="500" w:lineRule="exact"/>
        <w:ind w:firstLineChars="200" w:firstLine="640"/>
        <w:rPr>
          <w:rFonts w:ascii="黑体" w:eastAsia="黑体" w:hAnsi="黑体" w:cs="黑体"/>
          <w:bCs/>
          <w:szCs w:val="32"/>
        </w:rPr>
      </w:pPr>
      <w:r>
        <w:rPr>
          <w:rFonts w:ascii="黑体" w:eastAsia="黑体" w:hAnsi="黑体" w:cs="黑体" w:hint="eastAsia"/>
          <w:bCs/>
          <w:szCs w:val="32"/>
        </w:rPr>
        <w:t>七、薪酬支付</w:t>
      </w:r>
    </w:p>
    <w:p w:rsidR="004B166B" w:rsidRDefault="004B166B" w:rsidP="00D0124C">
      <w:pPr>
        <w:spacing w:line="500" w:lineRule="exact"/>
        <w:rPr>
          <w:rFonts w:ascii="仿宋_GB2312" w:eastAsia="仿宋_GB2312"/>
          <w:szCs w:val="32"/>
        </w:rPr>
      </w:pPr>
      <w:r>
        <w:rPr>
          <w:rFonts w:ascii="仿宋_GB2312" w:eastAsia="仿宋_GB2312" w:hint="eastAsia"/>
          <w:szCs w:val="32"/>
        </w:rPr>
        <w:t xml:space="preserve">   （一）省足协按照聘请标准，分两个档次直接支付到每个指导员账户，其中：第一</w:t>
      </w:r>
      <w:proofErr w:type="gramStart"/>
      <w:r>
        <w:rPr>
          <w:rFonts w:ascii="仿宋_GB2312" w:eastAsia="仿宋_GB2312" w:hint="eastAsia"/>
          <w:szCs w:val="32"/>
        </w:rPr>
        <w:t>档</w:t>
      </w:r>
      <w:proofErr w:type="gramEnd"/>
      <w:r>
        <w:rPr>
          <w:rFonts w:ascii="仿宋_GB2312" w:eastAsia="仿宋_GB2312" w:hint="eastAsia"/>
          <w:szCs w:val="32"/>
        </w:rPr>
        <w:t>每人每月</w:t>
      </w:r>
      <w:r>
        <w:rPr>
          <w:rFonts w:ascii="仿宋_GB2312" w:eastAsia="仿宋_GB2312"/>
          <w:szCs w:val="32"/>
        </w:rPr>
        <w:t>65</w:t>
      </w:r>
      <w:r>
        <w:rPr>
          <w:rFonts w:ascii="仿宋_GB2312" w:eastAsia="仿宋_GB2312" w:hint="eastAsia"/>
          <w:szCs w:val="32"/>
        </w:rPr>
        <w:t>00元、第二</w:t>
      </w:r>
      <w:proofErr w:type="gramStart"/>
      <w:r>
        <w:rPr>
          <w:rFonts w:ascii="仿宋_GB2312" w:eastAsia="仿宋_GB2312" w:hint="eastAsia"/>
          <w:szCs w:val="32"/>
        </w:rPr>
        <w:t>档</w:t>
      </w:r>
      <w:proofErr w:type="gramEnd"/>
      <w:r>
        <w:rPr>
          <w:rFonts w:ascii="仿宋_GB2312" w:eastAsia="仿宋_GB2312" w:hint="eastAsia"/>
          <w:szCs w:val="32"/>
        </w:rPr>
        <w:t>每人每月5</w:t>
      </w:r>
      <w:r>
        <w:rPr>
          <w:rFonts w:ascii="仿宋_GB2312" w:eastAsia="仿宋_GB2312"/>
          <w:szCs w:val="32"/>
        </w:rPr>
        <w:t>5</w:t>
      </w:r>
      <w:r>
        <w:rPr>
          <w:rFonts w:ascii="仿宋_GB2312" w:eastAsia="仿宋_GB2312" w:hint="eastAsia"/>
          <w:szCs w:val="32"/>
        </w:rPr>
        <w:t>00元，需按规定扣除相关税金；</w:t>
      </w:r>
    </w:p>
    <w:p w:rsidR="004B166B" w:rsidRDefault="004B166B" w:rsidP="00D0124C">
      <w:pPr>
        <w:spacing w:line="500" w:lineRule="exact"/>
        <w:ind w:firstLineChars="150" w:firstLine="480"/>
        <w:rPr>
          <w:rFonts w:ascii="仿宋_GB2312" w:eastAsia="仿宋_GB2312"/>
          <w:szCs w:val="32"/>
        </w:rPr>
      </w:pPr>
      <w:r>
        <w:rPr>
          <w:rFonts w:ascii="仿宋_GB2312" w:eastAsia="仿宋_GB2312" w:hint="eastAsia"/>
          <w:szCs w:val="32"/>
        </w:rPr>
        <w:t>（二）各市足协（协调相关单位）根据当地实际情况提供可行的补助（如交通、伙食等）。</w:t>
      </w:r>
    </w:p>
    <w:p w:rsidR="004B166B" w:rsidRDefault="004B166B" w:rsidP="00D0124C">
      <w:pPr>
        <w:spacing w:line="500" w:lineRule="exact"/>
        <w:ind w:firstLineChars="200" w:firstLine="640"/>
        <w:rPr>
          <w:rFonts w:ascii="黑体" w:eastAsia="黑体" w:hAnsi="黑体" w:cs="黑体"/>
          <w:bCs/>
          <w:szCs w:val="32"/>
        </w:rPr>
      </w:pPr>
      <w:r>
        <w:rPr>
          <w:rFonts w:ascii="黑体" w:eastAsia="黑体" w:hAnsi="黑体" w:cs="黑体" w:hint="eastAsia"/>
          <w:bCs/>
          <w:szCs w:val="32"/>
        </w:rPr>
        <w:t>八、定点学校</w:t>
      </w:r>
    </w:p>
    <w:p w:rsidR="004B166B" w:rsidRDefault="004B166B" w:rsidP="00D0124C">
      <w:pPr>
        <w:spacing w:line="500" w:lineRule="exact"/>
        <w:ind w:firstLineChars="150" w:firstLine="480"/>
        <w:rPr>
          <w:rFonts w:ascii="仿宋_GB2312" w:eastAsia="仿宋_GB2312"/>
          <w:szCs w:val="32"/>
        </w:rPr>
      </w:pPr>
      <w:r>
        <w:rPr>
          <w:rFonts w:ascii="仿宋_GB2312" w:eastAsia="仿宋_GB2312" w:hint="eastAsia"/>
          <w:szCs w:val="32"/>
        </w:rPr>
        <w:t>（一）由市足协按照全国青少年校园足球特色学校及市青少年队布点相结合的方式提名、学校申报并由市体育、教育行政主管部门共同予以确认，并分别报送至省足协和省校足办。</w:t>
      </w:r>
    </w:p>
    <w:p w:rsidR="004B166B" w:rsidRDefault="004B166B" w:rsidP="00D0124C">
      <w:pPr>
        <w:spacing w:line="500" w:lineRule="exact"/>
        <w:ind w:firstLineChars="150" w:firstLine="480"/>
        <w:rPr>
          <w:rFonts w:ascii="仿宋_GB2312" w:eastAsia="仿宋_GB2312"/>
          <w:szCs w:val="32"/>
        </w:rPr>
      </w:pPr>
      <w:r>
        <w:rPr>
          <w:rFonts w:ascii="仿宋_GB2312" w:eastAsia="仿宋_GB2312" w:hint="eastAsia"/>
          <w:szCs w:val="32"/>
        </w:rPr>
        <w:t>（二）由省足协和省校足办共同审核、备案并向社会公布。</w:t>
      </w:r>
    </w:p>
    <w:p w:rsidR="004B166B" w:rsidRDefault="004B166B" w:rsidP="00D0124C">
      <w:pPr>
        <w:spacing w:line="500" w:lineRule="exact"/>
        <w:rPr>
          <w:rFonts w:ascii="仿宋_GB2312" w:eastAsia="仿宋_GB2312"/>
          <w:szCs w:val="32"/>
        </w:rPr>
      </w:pPr>
    </w:p>
    <w:p w:rsidR="001B6B49" w:rsidRDefault="001B6B49" w:rsidP="00D0124C">
      <w:pPr>
        <w:spacing w:line="500" w:lineRule="exact"/>
        <w:rPr>
          <w:rFonts w:ascii="仿宋_GB2312" w:eastAsia="仿宋_GB2312"/>
          <w:szCs w:val="32"/>
        </w:rPr>
      </w:pPr>
    </w:p>
    <w:p w:rsidR="001B6B49" w:rsidRDefault="001B6B49" w:rsidP="00D0124C">
      <w:pPr>
        <w:spacing w:line="500" w:lineRule="exact"/>
        <w:rPr>
          <w:rFonts w:ascii="仿宋_GB2312" w:eastAsia="仿宋_GB2312"/>
          <w:szCs w:val="32"/>
        </w:rPr>
      </w:pPr>
    </w:p>
    <w:p w:rsidR="00F107ED" w:rsidRDefault="00D0124C" w:rsidP="00D0124C">
      <w:pPr>
        <w:spacing w:line="500" w:lineRule="exact"/>
      </w:pPr>
      <w:r>
        <w:rPr>
          <w:rFonts w:ascii="仿宋_GB2312" w:eastAsia="仿宋_GB2312" w:hint="eastAsia"/>
          <w:szCs w:val="32"/>
        </w:rPr>
        <w:t xml:space="preserve">                            </w:t>
      </w:r>
      <w:bookmarkStart w:id="2" w:name="_GoBack"/>
      <w:bookmarkEnd w:id="2"/>
      <w:r w:rsidR="004B166B">
        <w:rPr>
          <w:rFonts w:ascii="仿宋_GB2312" w:eastAsia="仿宋_GB2312"/>
          <w:szCs w:val="32"/>
        </w:rPr>
        <w:t xml:space="preserve"> </w:t>
      </w:r>
      <w:r w:rsidR="004B166B">
        <w:rPr>
          <w:rFonts w:ascii="仿宋_GB2312" w:eastAsia="仿宋_GB2312" w:hint="eastAsia"/>
          <w:szCs w:val="32"/>
        </w:rPr>
        <w:t>2019年</w:t>
      </w:r>
      <w:r w:rsidR="000511E4">
        <w:rPr>
          <w:rFonts w:ascii="仿宋_GB2312" w:eastAsia="仿宋_GB2312"/>
          <w:szCs w:val="32"/>
        </w:rPr>
        <w:t>8</w:t>
      </w:r>
      <w:r w:rsidR="004B166B">
        <w:rPr>
          <w:rFonts w:ascii="仿宋_GB2312" w:eastAsia="仿宋_GB2312" w:hint="eastAsia"/>
          <w:szCs w:val="32"/>
        </w:rPr>
        <w:t>月</w:t>
      </w:r>
      <w:r w:rsidR="000511E4">
        <w:rPr>
          <w:rFonts w:ascii="仿宋_GB2312" w:eastAsia="仿宋_GB2312"/>
          <w:szCs w:val="32"/>
        </w:rPr>
        <w:t>8</w:t>
      </w:r>
      <w:r w:rsidR="004B166B">
        <w:rPr>
          <w:rFonts w:ascii="仿宋_GB2312" w:eastAsia="仿宋_GB2312" w:hint="eastAsia"/>
          <w:szCs w:val="32"/>
        </w:rPr>
        <w:t>日</w:t>
      </w:r>
      <w:r>
        <w:rPr>
          <w:rFonts w:ascii="仿宋_GB2312" w:eastAsia="仿宋_GB2312" w:hint="eastAsia"/>
          <w:szCs w:val="32"/>
        </w:rPr>
        <w:t>修订版</w:t>
      </w:r>
    </w:p>
    <w:sectPr w:rsidR="00F107ED" w:rsidSect="004B166B">
      <w:footerReference w:type="default" r:id="rId8"/>
      <w:pgSz w:w="11906" w:h="16838" w:code="9"/>
      <w:pgMar w:top="1440" w:right="1546" w:bottom="1440" w:left="1797" w:header="851" w:footer="992" w:gutter="0"/>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098" w:rsidRDefault="00385098" w:rsidP="005C4F98">
      <w:r>
        <w:separator/>
      </w:r>
    </w:p>
  </w:endnote>
  <w:endnote w:type="continuationSeparator" w:id="0">
    <w:p w:rsidR="00385098" w:rsidRDefault="00385098" w:rsidP="005C4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6025405"/>
      <w:docPartObj>
        <w:docPartGallery w:val="Page Numbers (Bottom of Page)"/>
        <w:docPartUnique/>
      </w:docPartObj>
    </w:sdtPr>
    <w:sdtContent>
      <w:p w:rsidR="00D0124C" w:rsidRDefault="00D0124C">
        <w:pPr>
          <w:pStyle w:val="a4"/>
          <w:jc w:val="center"/>
        </w:pPr>
        <w:r>
          <w:fldChar w:fldCharType="begin"/>
        </w:r>
        <w:r>
          <w:instrText>PAGE   \* MERGEFORMAT</w:instrText>
        </w:r>
        <w:r>
          <w:fldChar w:fldCharType="separate"/>
        </w:r>
        <w:r w:rsidRPr="00D0124C">
          <w:rPr>
            <w:noProof/>
            <w:lang w:val="zh-CN"/>
          </w:rPr>
          <w:t>5</w:t>
        </w:r>
        <w:r>
          <w:fldChar w:fldCharType="end"/>
        </w:r>
      </w:p>
    </w:sdtContent>
  </w:sdt>
  <w:p w:rsidR="00D0124C" w:rsidRDefault="00D0124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098" w:rsidRDefault="00385098" w:rsidP="005C4F98">
      <w:r>
        <w:separator/>
      </w:r>
    </w:p>
  </w:footnote>
  <w:footnote w:type="continuationSeparator" w:id="0">
    <w:p w:rsidR="00385098" w:rsidRDefault="00385098" w:rsidP="005C4F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089599"/>
    <w:multiLevelType w:val="singleLevel"/>
    <w:tmpl w:val="5D089599"/>
    <w:lvl w:ilvl="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B166B"/>
    <w:rsid w:val="00047FA6"/>
    <w:rsid w:val="000511E4"/>
    <w:rsid w:val="001A185F"/>
    <w:rsid w:val="001B6B49"/>
    <w:rsid w:val="00235C75"/>
    <w:rsid w:val="00385098"/>
    <w:rsid w:val="003902A1"/>
    <w:rsid w:val="00426060"/>
    <w:rsid w:val="004447CF"/>
    <w:rsid w:val="004B166B"/>
    <w:rsid w:val="00572F69"/>
    <w:rsid w:val="005C4F98"/>
    <w:rsid w:val="00641DB2"/>
    <w:rsid w:val="007D3DAF"/>
    <w:rsid w:val="0080046A"/>
    <w:rsid w:val="00A35591"/>
    <w:rsid w:val="00B32D78"/>
    <w:rsid w:val="00D0124C"/>
    <w:rsid w:val="00DF1404"/>
    <w:rsid w:val="00EB0506"/>
    <w:rsid w:val="00F66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166B"/>
    <w:pPr>
      <w:widowControl w:val="0"/>
      <w:jc w:val="both"/>
    </w:pPr>
    <w:rPr>
      <w:rFonts w:ascii="Calibri" w:eastAsia="仿宋" w:hAnsi="Calibri" w:cs="Times New Roman"/>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4F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4F98"/>
    <w:rPr>
      <w:rFonts w:ascii="Calibri" w:eastAsia="仿宋" w:hAnsi="Calibri" w:cs="Times New Roman"/>
      <w:sz w:val="18"/>
      <w:szCs w:val="18"/>
    </w:rPr>
  </w:style>
  <w:style w:type="paragraph" w:styleId="a4">
    <w:name w:val="footer"/>
    <w:basedOn w:val="a"/>
    <w:link w:val="Char0"/>
    <w:uiPriority w:val="99"/>
    <w:unhideWhenUsed/>
    <w:rsid w:val="005C4F98"/>
    <w:pPr>
      <w:tabs>
        <w:tab w:val="center" w:pos="4153"/>
        <w:tab w:val="right" w:pos="8306"/>
      </w:tabs>
      <w:snapToGrid w:val="0"/>
      <w:jc w:val="left"/>
    </w:pPr>
    <w:rPr>
      <w:sz w:val="18"/>
      <w:szCs w:val="18"/>
    </w:rPr>
  </w:style>
  <w:style w:type="character" w:customStyle="1" w:styleId="Char0">
    <w:name w:val="页脚 Char"/>
    <w:basedOn w:val="a0"/>
    <w:link w:val="a4"/>
    <w:uiPriority w:val="99"/>
    <w:rsid w:val="005C4F98"/>
    <w:rPr>
      <w:rFonts w:ascii="Calibri" w:eastAsia="仿宋"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5</Pages>
  <Words>414</Words>
  <Characters>2362</Characters>
  <Application>Microsoft Office Word</Application>
  <DocSecurity>0</DocSecurity>
  <Lines>19</Lines>
  <Paragraphs>5</Paragraphs>
  <ScaleCrop>false</ScaleCrop>
  <Company/>
  <LinksUpToDate>false</LinksUpToDate>
  <CharactersWithSpaces>2771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13822219000@163.com</dc:creator>
  <cp:keywords/>
  <dc:description/>
  <cp:lastModifiedBy>8888</cp:lastModifiedBy>
  <cp:revision>13</cp:revision>
  <dcterms:created xsi:type="dcterms:W3CDTF">2019-08-09T19:05:00Z</dcterms:created>
  <dcterms:modified xsi:type="dcterms:W3CDTF">2019-08-12T05:09:00Z</dcterms:modified>
</cp:coreProperties>
</file>