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宋体"/>
          <w:bCs/>
          <w:sz w:val="44"/>
          <w:szCs w:val="21"/>
          <w:lang w:val="en-US" w:eastAsia="zh-CN"/>
        </w:rPr>
      </w:pPr>
      <w:r>
        <w:rPr>
          <w:rFonts w:hint="eastAsia" w:ascii="仿宋" w:hAnsi="仿宋" w:eastAsia="仿宋"/>
          <w:sz w:val="32"/>
          <w:szCs w:val="32"/>
          <w:lang w:val="en-US" w:eastAsia="zh-CN"/>
        </w:rPr>
        <w:t>附件1</w:t>
      </w:r>
    </w:p>
    <w:p>
      <w:pPr>
        <w:jc w:val="center"/>
        <w:rPr>
          <w:rFonts w:hint="eastAsia" w:ascii="宋体" w:hAnsi="宋体" w:eastAsia="宋体"/>
          <w:b/>
          <w:bCs/>
          <w:sz w:val="32"/>
          <w:szCs w:val="32"/>
        </w:rPr>
      </w:pPr>
      <w:bookmarkStart w:id="0" w:name="_GoBack"/>
      <w:r>
        <w:rPr>
          <w:rFonts w:hint="eastAsia" w:ascii="宋体" w:hAnsi="宋体" w:eastAsia="宋体"/>
          <w:b/>
          <w:bCs/>
          <w:sz w:val="32"/>
          <w:szCs w:val="32"/>
          <w:lang w:eastAsia="zh-CN"/>
        </w:rPr>
        <w:t>海选</w:t>
      </w:r>
      <w:r>
        <w:rPr>
          <w:rFonts w:hint="eastAsia" w:ascii="宋体" w:hAnsi="宋体" w:eastAsia="宋体"/>
          <w:b/>
          <w:bCs/>
          <w:sz w:val="32"/>
          <w:szCs w:val="32"/>
        </w:rPr>
        <w:t>测评方法与标准</w:t>
      </w:r>
    </w:p>
    <w:bookmarkEnd w:id="0"/>
    <w:p>
      <w:pPr>
        <w:jc w:val="center"/>
        <w:rPr>
          <w:rFonts w:hint="eastAsia" w:ascii="宋体" w:hAnsi="宋体" w:eastAsia="宋体"/>
        </w:rPr>
      </w:pPr>
    </w:p>
    <w:p>
      <w:pPr>
        <w:numPr>
          <w:ilvl w:val="0"/>
          <w:numId w:val="1"/>
        </w:num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身体素质测试</w:t>
      </w:r>
    </w:p>
    <w:p>
      <w:pPr>
        <w:numPr>
          <w:ilvl w:val="0"/>
          <w:numId w:val="2"/>
        </w:num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立定跳远测量（</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运动员从起跳线到跳起落地后距离起跳线最近脚的后脚跟的距离为跳远成绩。脚落地之后身体倾倒成绩是无效。每人三次机会。取成绩最好的一次登记成绩。</w:t>
      </w:r>
    </w:p>
    <w:p>
      <w:pPr>
        <w:numPr>
          <w:ilvl w:val="0"/>
          <w:numId w:val="2"/>
        </w:num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体前屈测量（</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两臂和手伸直，渐渐使上体前屈，用两手中指尖轻轻推动标尺上的游标前滑（不得有突然前伸动作），直到不能继续前伸时为止。</w:t>
      </w:r>
    </w:p>
    <w:p>
      <w:pPr>
        <w:numPr>
          <w:ilvl w:val="0"/>
          <w:numId w:val="2"/>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10米冲刺跑测试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每人两次机会。取成绩最好的一次登记成绩。</w:t>
      </w:r>
    </w:p>
    <w:p>
      <w:pPr>
        <w:numPr>
          <w:ilvl w:val="0"/>
          <w:numId w:val="1"/>
        </w:numPr>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专项技术测试</w:t>
      </w: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运球绕杆</w:t>
      </w:r>
      <w:r>
        <w:rPr>
          <w:rFonts w:hint="eastAsia" w:ascii="宋体" w:hAnsi="宋体" w:eastAsia="宋体" w:cs="宋体"/>
          <w:sz w:val="24"/>
          <w:szCs w:val="24"/>
          <w:lang w:val="en-US" w:eastAsia="zh-CN"/>
        </w:rPr>
        <w:t xml:space="preserve"> （20%）</w:t>
      </w:r>
    </w:p>
    <w:p>
      <w:pPr>
        <w:jc w:val="left"/>
        <w:rPr>
          <w:rFonts w:hint="eastAsia" w:ascii="宋体" w:hAnsi="宋体" w:eastAsia="宋体" w:cs="宋体"/>
          <w:sz w:val="24"/>
          <w:szCs w:val="24"/>
        </w:rPr>
      </w:pPr>
      <w:r>
        <w:rPr>
          <w:rFonts w:hint="eastAsia" w:ascii="宋体" w:hAnsi="宋体" w:eastAsia="宋体" w:cs="宋体"/>
          <w:sz w:val="24"/>
          <w:szCs w:val="24"/>
        </w:rPr>
        <w:t>1.测试场地：平整的人工草或天然草足球场，长18米，宽不少于5米。</w:t>
      </w:r>
    </w:p>
    <w:p>
      <w:pPr>
        <w:jc w:val="left"/>
        <w:rPr>
          <w:rFonts w:hint="eastAsia" w:ascii="宋体" w:hAnsi="宋体" w:eastAsia="宋体" w:cs="宋体"/>
          <w:sz w:val="24"/>
          <w:szCs w:val="24"/>
        </w:rPr>
      </w:pPr>
      <w:r>
        <w:rPr>
          <w:rFonts w:hint="eastAsia" w:ascii="宋体" w:hAnsi="宋体" w:eastAsia="宋体" w:cs="宋体"/>
          <w:sz w:val="24"/>
          <w:szCs w:val="24"/>
        </w:rPr>
        <w:t>2.测试方法与要求：如图1-1，考生从起跑线向前运球，依次绕过6支间隔为2米的标志杆，随后运球至前方端线处，折返运球绕过6支杆后回到起点并踩停球，计时结束。测试过程中考官计时，球动开表，全过程不得漏杆，球踩到线上停表。每人测试两次，取最好的成绩。</w:t>
      </w:r>
    </w:p>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600450" cy="2699385"/>
            <wp:effectExtent l="0" t="0" r="0" b="5715"/>
            <wp:docPr id="2" name="图片 1" descr="运球测试.png"/>
            <wp:cNvGraphicFramePr/>
            <a:graphic xmlns:a="http://schemas.openxmlformats.org/drawingml/2006/main">
              <a:graphicData uri="http://schemas.openxmlformats.org/drawingml/2006/picture">
                <pic:pic xmlns:pic="http://schemas.openxmlformats.org/drawingml/2006/picture">
                  <pic:nvPicPr>
                    <pic:cNvPr id="2" name="图片 1" descr="运球测试.png"/>
                    <pic:cNvPicPr/>
                  </pic:nvPicPr>
                  <pic:blipFill>
                    <a:blip r:embed="rId4"/>
                    <a:stretch>
                      <a:fillRect/>
                    </a:stretch>
                  </pic:blipFill>
                  <pic:spPr>
                    <a:xfrm>
                      <a:off x="0" y="0"/>
                      <a:ext cx="3600450" cy="2699385"/>
                    </a:xfrm>
                    <a:prstGeom prst="rect">
                      <a:avLst/>
                    </a:prstGeom>
                    <a:noFill/>
                    <a:ln w="9525">
                      <a:noFill/>
                    </a:ln>
                  </pic:spPr>
                </pic:pic>
              </a:graphicData>
            </a:graphic>
          </wp:inline>
        </w:drawing>
      </w:r>
    </w:p>
    <w:p>
      <w:pPr>
        <w:jc w:val="center"/>
        <w:rPr>
          <w:rFonts w:hint="eastAsia" w:ascii="宋体" w:hAnsi="宋体" w:eastAsia="宋体" w:cs="宋体"/>
          <w:sz w:val="24"/>
          <w:szCs w:val="24"/>
        </w:rPr>
      </w:pPr>
      <w:r>
        <w:rPr>
          <w:rFonts w:hint="eastAsia" w:ascii="宋体" w:hAnsi="宋体" w:eastAsia="宋体" w:cs="宋体"/>
          <w:sz w:val="24"/>
          <w:szCs w:val="24"/>
        </w:rPr>
        <w:t>图1-1</w:t>
      </w:r>
    </w:p>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传接球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1.测试场地：平整的人工草或天然草足球场，如图1-2，场地两端放置长度为2</w:t>
      </w:r>
      <w:r>
        <w:rPr>
          <w:rFonts w:hint="eastAsia" w:ascii="宋体" w:hAnsi="宋体" w:cs="宋体"/>
          <w:sz w:val="24"/>
          <w:szCs w:val="24"/>
          <w:lang w:val="en-US" w:eastAsia="zh-CN"/>
        </w:rPr>
        <w:t>.2</w:t>
      </w:r>
      <w:r>
        <w:rPr>
          <w:rFonts w:hint="eastAsia" w:ascii="宋体" w:hAnsi="宋体" w:eastAsia="宋体" w:cs="宋体"/>
          <w:sz w:val="24"/>
          <w:szCs w:val="24"/>
        </w:rPr>
        <w:t>米</w:t>
      </w:r>
      <w:r>
        <w:rPr>
          <w:rFonts w:hint="eastAsia" w:ascii="宋体" w:hAnsi="宋体" w:cs="宋体"/>
          <w:sz w:val="24"/>
          <w:szCs w:val="24"/>
          <w:lang w:eastAsia="zh-CN"/>
        </w:rPr>
        <w:t>宽</w:t>
      </w:r>
      <w:r>
        <w:rPr>
          <w:rFonts w:hint="eastAsia" w:ascii="宋体" w:hAnsi="宋体" w:cs="宋体"/>
          <w:sz w:val="24"/>
          <w:szCs w:val="24"/>
          <w:lang w:val="en-US" w:eastAsia="zh-CN"/>
        </w:rPr>
        <w:t>*0.3米高</w:t>
      </w:r>
      <w:r>
        <w:rPr>
          <w:rFonts w:hint="eastAsia" w:ascii="宋体" w:hAnsi="宋体" w:eastAsia="宋体" w:cs="宋体"/>
          <w:sz w:val="24"/>
          <w:szCs w:val="24"/>
        </w:rPr>
        <w:t>的挡板，两标线长为4米，标线至挡板距离为3米，两标线间距离4米，总长10米，宽不少于5米。</w:t>
      </w:r>
    </w:p>
    <w:p>
      <w:pPr>
        <w:jc w:val="left"/>
        <w:rPr>
          <w:rFonts w:hint="eastAsia" w:ascii="宋体" w:hAnsi="宋体" w:eastAsia="宋体" w:cs="宋体"/>
          <w:sz w:val="24"/>
          <w:szCs w:val="24"/>
        </w:rPr>
      </w:pPr>
      <w:r>
        <w:rPr>
          <w:rFonts w:hint="eastAsia" w:ascii="宋体" w:hAnsi="宋体" w:eastAsia="宋体" w:cs="宋体"/>
          <w:sz w:val="24"/>
          <w:szCs w:val="24"/>
        </w:rPr>
        <w:t>2.测试方法与要求：如图1-2，考生在</w:t>
      </w:r>
      <w:r>
        <w:rPr>
          <w:rFonts w:hint="eastAsia" w:ascii="宋体" w:hAnsi="宋体" w:cs="宋体"/>
          <w:sz w:val="24"/>
          <w:szCs w:val="24"/>
          <w:lang w:eastAsia="zh-CN"/>
        </w:rPr>
        <w:t>两标线</w:t>
      </w:r>
      <w:r>
        <w:rPr>
          <w:rFonts w:hint="eastAsia" w:ascii="宋体" w:hAnsi="宋体" w:eastAsia="宋体" w:cs="宋体"/>
          <w:sz w:val="24"/>
          <w:szCs w:val="24"/>
        </w:rPr>
        <w:t>内将球踢向挡板，经反弹后接球转身，在</w:t>
      </w:r>
      <w:r>
        <w:rPr>
          <w:rFonts w:hint="eastAsia" w:ascii="宋体" w:hAnsi="宋体" w:cs="宋体"/>
          <w:sz w:val="24"/>
          <w:szCs w:val="24"/>
          <w:lang w:eastAsia="zh-CN"/>
        </w:rPr>
        <w:t>两标线</w:t>
      </w:r>
      <w:r>
        <w:rPr>
          <w:rFonts w:hint="eastAsia" w:ascii="宋体" w:hAnsi="宋体" w:eastAsia="宋体" w:cs="宋体"/>
          <w:sz w:val="24"/>
          <w:szCs w:val="24"/>
        </w:rPr>
        <w:t>内将球踢向另一侧挡板，反弹后重复。测试时间为1分钟，考官计时，球动开表，考官记录有效踢球的次数。每人</w:t>
      </w:r>
      <w:r>
        <w:rPr>
          <w:rFonts w:hint="eastAsia" w:ascii="宋体" w:hAnsi="宋体" w:eastAsia="宋体" w:cs="宋体"/>
          <w:sz w:val="24"/>
          <w:szCs w:val="24"/>
          <w:lang w:eastAsia="zh-CN"/>
        </w:rPr>
        <w:t>两</w:t>
      </w:r>
      <w:r>
        <w:rPr>
          <w:rFonts w:hint="eastAsia" w:ascii="宋体" w:hAnsi="宋体" w:eastAsia="宋体" w:cs="宋体"/>
          <w:sz w:val="24"/>
          <w:szCs w:val="24"/>
        </w:rPr>
        <w:t>次机会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取</w:t>
      </w:r>
      <w:r>
        <w:rPr>
          <w:rFonts w:hint="eastAsia" w:ascii="宋体" w:hAnsi="宋体" w:cs="宋体"/>
          <w:sz w:val="24"/>
          <w:szCs w:val="24"/>
          <w:lang w:val="en-US" w:eastAsia="zh-CN"/>
        </w:rPr>
        <w:t>成绩</w:t>
      </w:r>
      <w:r>
        <w:rPr>
          <w:rFonts w:hint="eastAsia" w:ascii="宋体" w:hAnsi="宋体" w:eastAsia="宋体" w:cs="宋体"/>
          <w:sz w:val="24"/>
          <w:szCs w:val="24"/>
          <w:lang w:val="en-US" w:eastAsia="zh-CN"/>
        </w:rPr>
        <w:t>最好的一次登记成绩</w:t>
      </w:r>
      <w:r>
        <w:rPr>
          <w:rFonts w:hint="eastAsia" w:ascii="宋体" w:hAnsi="宋体" w:eastAsia="宋体" w:cs="宋体"/>
          <w:sz w:val="24"/>
          <w:szCs w:val="24"/>
        </w:rPr>
        <w:t>。</w:t>
      </w:r>
    </w:p>
    <w:p>
      <w:pPr>
        <w:jc w:val="center"/>
        <w:rPr>
          <w:rFonts w:hint="eastAsia" w:ascii="宋体" w:hAnsi="宋体" w:eastAsia="宋体" w:cs="宋体"/>
          <w:sz w:val="24"/>
          <w:szCs w:val="24"/>
        </w:rPr>
      </w:pPr>
      <w:r>
        <w:drawing>
          <wp:inline distT="0" distB="0" distL="114300" distR="114300">
            <wp:extent cx="3600450" cy="2699385"/>
            <wp:effectExtent l="0" t="0" r="0" b="5715"/>
            <wp:docPr id="3" name="图片 2" descr="传接球测试(改).png"/>
            <wp:cNvGraphicFramePr/>
            <a:graphic xmlns:a="http://schemas.openxmlformats.org/drawingml/2006/main">
              <a:graphicData uri="http://schemas.openxmlformats.org/drawingml/2006/picture">
                <pic:pic xmlns:pic="http://schemas.openxmlformats.org/drawingml/2006/picture">
                  <pic:nvPicPr>
                    <pic:cNvPr id="3" name="图片 2" descr="传接球测试(改).png"/>
                    <pic:cNvPicPr preferRelativeResize="0"/>
                  </pic:nvPicPr>
                  <pic:blipFill>
                    <a:blip r:embed="rId5"/>
                    <a:stretch>
                      <a:fillRect/>
                    </a:stretch>
                  </pic:blipFill>
                  <pic:spPr>
                    <a:xfrm>
                      <a:off x="0" y="0"/>
                      <a:ext cx="3600450" cy="2699385"/>
                    </a:xfrm>
                    <a:prstGeom prst="rect">
                      <a:avLst/>
                    </a:prstGeom>
                    <a:noFill/>
                    <a:ln w="9525">
                      <a:noFill/>
                    </a:ln>
                  </pic:spPr>
                </pic:pic>
              </a:graphicData>
            </a:graphic>
          </wp:inline>
        </w:drawing>
      </w:r>
    </w:p>
    <w:p>
      <w:pPr>
        <w:jc w:val="center"/>
        <w:rPr>
          <w:rFonts w:hint="eastAsia" w:ascii="宋体" w:hAnsi="宋体" w:eastAsia="宋体" w:cs="宋体"/>
          <w:sz w:val="24"/>
          <w:szCs w:val="24"/>
        </w:rPr>
      </w:pPr>
      <w:r>
        <w:rPr>
          <w:rFonts w:hint="eastAsia" w:ascii="宋体" w:hAnsi="宋体" w:eastAsia="宋体" w:cs="宋体"/>
          <w:sz w:val="24"/>
          <w:szCs w:val="24"/>
        </w:rPr>
        <w:t>图1-2</w:t>
      </w:r>
    </w:p>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射门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1.测试场地：平整的人工草或天然草足球场，如图1-3，场地长不少于20米，宽不少于15米，其中一端线处放置一个八人制球门，另一端放置5个足球及4个标志桶。</w:t>
      </w:r>
    </w:p>
    <w:p>
      <w:pPr>
        <w:jc w:val="left"/>
        <w:rPr>
          <w:rFonts w:hint="eastAsia" w:ascii="宋体" w:hAnsi="宋体" w:eastAsia="宋体" w:cs="宋体"/>
          <w:sz w:val="24"/>
          <w:szCs w:val="24"/>
        </w:rPr>
      </w:pPr>
      <w:r>
        <w:rPr>
          <w:rFonts w:hint="eastAsia" w:ascii="宋体" w:hAnsi="宋体" w:eastAsia="宋体" w:cs="宋体"/>
          <w:sz w:val="24"/>
          <w:szCs w:val="24"/>
        </w:rPr>
        <w:t>2.测试方法与要求：</w:t>
      </w:r>
    </w:p>
    <w:p>
      <w:pPr>
        <w:jc w:val="left"/>
        <w:rPr>
          <w:rFonts w:hint="eastAsia" w:ascii="宋体" w:hAnsi="宋体" w:eastAsia="宋体" w:cs="宋体"/>
          <w:sz w:val="24"/>
          <w:szCs w:val="24"/>
        </w:rPr>
      </w:pPr>
      <w:r>
        <w:rPr>
          <w:rFonts w:hint="eastAsia" w:ascii="宋体" w:hAnsi="宋体" w:eastAsia="宋体" w:cs="宋体"/>
          <w:sz w:val="24"/>
          <w:szCs w:val="24"/>
        </w:rPr>
        <w:t>1).考生从场地左侧的两个标志桶中间开始，用弱侧脚运球完成绕“8”字后，在进入距离球门12米区域的线之前必须射门;</w:t>
      </w:r>
    </w:p>
    <w:p>
      <w:pPr>
        <w:jc w:val="left"/>
        <w:rPr>
          <w:rFonts w:hint="eastAsia" w:ascii="宋体" w:hAnsi="宋体" w:eastAsia="宋体" w:cs="宋体"/>
          <w:sz w:val="24"/>
          <w:szCs w:val="24"/>
        </w:rPr>
      </w:pPr>
      <w:r>
        <w:rPr>
          <w:rFonts w:hint="eastAsia" w:ascii="宋体" w:hAnsi="宋体" w:eastAsia="宋体" w:cs="宋体"/>
          <w:sz w:val="24"/>
          <w:szCs w:val="24"/>
        </w:rPr>
        <w:t xml:space="preserve">2).射门后跑动至场地右侧，用强侧脚重复以上动作； </w:t>
      </w:r>
    </w:p>
    <w:p>
      <w:pPr>
        <w:jc w:val="left"/>
        <w:rPr>
          <w:rFonts w:hint="eastAsia" w:ascii="宋体" w:hAnsi="宋体" w:eastAsia="宋体" w:cs="宋体"/>
          <w:sz w:val="24"/>
          <w:szCs w:val="24"/>
        </w:rPr>
      </w:pPr>
      <w:r>
        <w:rPr>
          <w:rFonts w:hint="eastAsia" w:ascii="宋体" w:hAnsi="宋体" w:eastAsia="宋体" w:cs="宋体"/>
          <w:sz w:val="24"/>
          <w:szCs w:val="24"/>
        </w:rPr>
        <w:t>3).跑动至场地中央，完成三次距离球门15米的定点射门。</w:t>
      </w:r>
    </w:p>
    <w:p>
      <w:pPr>
        <w:jc w:val="left"/>
        <w:rPr>
          <w:rFonts w:hint="eastAsia" w:ascii="宋体" w:hAnsi="宋体" w:eastAsia="宋体" w:cs="宋体"/>
          <w:sz w:val="24"/>
          <w:szCs w:val="24"/>
        </w:rPr>
      </w:pPr>
      <w:r>
        <w:rPr>
          <w:rFonts w:hint="eastAsia" w:ascii="宋体" w:hAnsi="宋体" w:eastAsia="宋体" w:cs="宋体"/>
          <w:sz w:val="24"/>
          <w:szCs w:val="24"/>
        </w:rPr>
        <w:t>测试过程中考官计时，球动开表，最后一个球越过门线或停止运动时停表，同时记录考生进球数量，进一球算一分，</w:t>
      </w:r>
      <w:r>
        <w:rPr>
          <w:rFonts w:hint="eastAsia" w:ascii="宋体" w:hAnsi="宋体" w:eastAsia="宋体" w:cs="宋体"/>
          <w:sz w:val="24"/>
          <w:szCs w:val="24"/>
          <w:lang w:eastAsia="zh-CN"/>
        </w:rPr>
        <w:t>每得一分扣减</w:t>
      </w:r>
      <w:r>
        <w:rPr>
          <w:rFonts w:hint="eastAsia" w:ascii="宋体" w:hAnsi="宋体" w:eastAsia="宋体" w:cs="宋体"/>
          <w:sz w:val="24"/>
          <w:szCs w:val="24"/>
          <w:lang w:val="en-US" w:eastAsia="zh-CN"/>
        </w:rPr>
        <w:t>1.2秒，以时间最少为佳，</w:t>
      </w:r>
      <w:r>
        <w:rPr>
          <w:rFonts w:hint="eastAsia" w:ascii="宋体" w:hAnsi="宋体" w:eastAsia="宋体" w:cs="宋体"/>
          <w:sz w:val="24"/>
          <w:szCs w:val="24"/>
        </w:rPr>
        <w:t>每人</w:t>
      </w:r>
      <w:r>
        <w:rPr>
          <w:rFonts w:hint="eastAsia" w:ascii="宋体" w:hAnsi="宋体" w:eastAsia="宋体" w:cs="宋体"/>
          <w:sz w:val="24"/>
          <w:szCs w:val="24"/>
          <w:lang w:eastAsia="zh-CN"/>
        </w:rPr>
        <w:t>一</w:t>
      </w:r>
      <w:r>
        <w:rPr>
          <w:rFonts w:hint="eastAsia" w:ascii="宋体" w:hAnsi="宋体" w:eastAsia="宋体" w:cs="宋体"/>
          <w:sz w:val="24"/>
          <w:szCs w:val="24"/>
        </w:rPr>
        <w:t>次机会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取成绩最好的一次登记成绩</w:t>
      </w:r>
      <w:r>
        <w:rPr>
          <w:rFonts w:hint="eastAsia" w:ascii="宋体" w:hAnsi="宋体" w:eastAsia="宋体" w:cs="宋体"/>
          <w:sz w:val="24"/>
          <w:szCs w:val="24"/>
        </w:rPr>
        <w:t>。</w:t>
      </w:r>
    </w:p>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599815" cy="2695575"/>
            <wp:effectExtent l="0" t="0" r="635" b="9525"/>
            <wp:docPr id="1" name="图片 3" descr="射门测试.png"/>
            <wp:cNvGraphicFramePr/>
            <a:graphic xmlns:a="http://schemas.openxmlformats.org/drawingml/2006/main">
              <a:graphicData uri="http://schemas.openxmlformats.org/drawingml/2006/picture">
                <pic:pic xmlns:pic="http://schemas.openxmlformats.org/drawingml/2006/picture">
                  <pic:nvPicPr>
                    <pic:cNvPr id="1" name="图片 3" descr="射门测试.png"/>
                    <pic:cNvPicPr/>
                  </pic:nvPicPr>
                  <pic:blipFill>
                    <a:blip r:embed="rId6"/>
                    <a:stretch>
                      <a:fillRect/>
                    </a:stretch>
                  </pic:blipFill>
                  <pic:spPr>
                    <a:xfrm>
                      <a:off x="0" y="0"/>
                      <a:ext cx="3599815" cy="2695575"/>
                    </a:xfrm>
                    <a:prstGeom prst="rect">
                      <a:avLst/>
                    </a:prstGeom>
                    <a:noFill/>
                    <a:ln w="9525">
                      <a:noFill/>
                    </a:ln>
                  </pic:spPr>
                </pic:pic>
              </a:graphicData>
            </a:graphic>
          </wp:inline>
        </w:drawing>
      </w:r>
    </w:p>
    <w:p>
      <w:pPr>
        <w:jc w:val="center"/>
        <w:rPr>
          <w:rFonts w:hint="eastAsia" w:ascii="宋体" w:hAnsi="宋体" w:eastAsia="宋体" w:cs="宋体"/>
          <w:sz w:val="24"/>
          <w:szCs w:val="24"/>
        </w:rPr>
      </w:pPr>
      <w:r>
        <w:rPr>
          <w:rFonts w:hint="eastAsia" w:ascii="宋体" w:hAnsi="宋体" w:eastAsia="宋体" w:cs="宋体"/>
          <w:sz w:val="24"/>
          <w:szCs w:val="24"/>
        </w:rPr>
        <w:t>图1-3</w:t>
      </w:r>
    </w:p>
    <w:p>
      <w:pPr>
        <w:numPr>
          <w:ilvl w:val="0"/>
          <w:numId w:val="0"/>
        </w:numPr>
        <w:rPr>
          <w:rFonts w:hint="eastAsia" w:ascii="宋体" w:hAnsi="宋体" w:eastAsia="宋体" w:cs="宋体"/>
          <w:b w:val="0"/>
          <w:bCs w:val="0"/>
          <w:sz w:val="24"/>
          <w:szCs w:val="24"/>
        </w:rPr>
      </w:pPr>
      <w:r>
        <w:rPr>
          <w:rFonts w:hint="eastAsia" w:ascii="宋体" w:hAnsi="宋体" w:eastAsia="宋体" w:cs="宋体"/>
          <w:b/>
          <w:bCs/>
          <w:sz w:val="24"/>
          <w:szCs w:val="24"/>
        </w:rPr>
        <w:t>三、</w:t>
      </w:r>
      <w:r>
        <w:rPr>
          <w:rFonts w:hint="eastAsia" w:ascii="宋体" w:hAnsi="宋体" w:cs="宋体"/>
          <w:b/>
          <w:bCs/>
          <w:sz w:val="24"/>
          <w:szCs w:val="24"/>
          <w:lang w:eastAsia="zh-CN"/>
        </w:rPr>
        <w:t>海选</w:t>
      </w:r>
      <w:r>
        <w:rPr>
          <w:rFonts w:hint="eastAsia" w:ascii="宋体" w:hAnsi="宋体" w:eastAsia="宋体" w:cs="宋体"/>
          <w:b/>
          <w:bCs/>
          <w:sz w:val="24"/>
          <w:szCs w:val="24"/>
          <w:lang w:eastAsia="zh-CN"/>
        </w:rPr>
        <w:t>阶段</w:t>
      </w:r>
      <w:r>
        <w:rPr>
          <w:rFonts w:hint="eastAsia" w:ascii="宋体" w:hAnsi="宋体" w:eastAsia="宋体" w:cs="宋体"/>
          <w:b/>
          <w:bCs/>
          <w:sz w:val="24"/>
          <w:szCs w:val="24"/>
        </w:rPr>
        <w:t>计分办法</w:t>
      </w:r>
    </w:p>
    <w:p>
      <w:pPr>
        <w:numPr>
          <w:ilvl w:val="0"/>
          <w:numId w:val="0"/>
        </w:numPr>
      </w:pPr>
      <w:r>
        <w:rPr>
          <w:rFonts w:hint="eastAsia" w:ascii="宋体" w:hAnsi="宋体" w:eastAsia="宋体" w:cs="宋体"/>
          <w:b w:val="0"/>
          <w:bCs w:val="0"/>
          <w:sz w:val="24"/>
          <w:szCs w:val="24"/>
        </w:rPr>
        <w:t>总成绩=</w:t>
      </w:r>
      <w:r>
        <w:rPr>
          <w:rFonts w:hint="eastAsia" w:ascii="宋体" w:hAnsi="宋体" w:eastAsia="宋体" w:cs="宋体"/>
          <w:b w:val="0"/>
          <w:bCs w:val="0"/>
          <w:sz w:val="24"/>
          <w:szCs w:val="24"/>
          <w:lang w:eastAsia="zh-CN"/>
        </w:rPr>
        <w:t>身体素质</w:t>
      </w:r>
      <w:r>
        <w:rPr>
          <w:rFonts w:hint="eastAsia" w:ascii="宋体" w:hAnsi="宋体" w:eastAsia="宋体" w:cs="宋体"/>
          <w:b w:val="0"/>
          <w:bCs w:val="0"/>
          <w:sz w:val="24"/>
          <w:szCs w:val="24"/>
        </w:rPr>
        <w:t>测试成绩*</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w:t>
      </w:r>
      <w:r>
        <w:rPr>
          <w:rFonts w:hint="eastAsia" w:ascii="宋体" w:hAnsi="宋体" w:eastAsia="宋体" w:cs="宋体"/>
          <w:b w:val="0"/>
          <w:bCs w:val="0"/>
          <w:sz w:val="24"/>
          <w:szCs w:val="24"/>
          <w:lang w:eastAsia="zh-CN"/>
        </w:rPr>
        <w:t>足球技术</w:t>
      </w:r>
      <w:r>
        <w:rPr>
          <w:rFonts w:hint="eastAsia" w:ascii="宋体" w:hAnsi="宋体" w:eastAsia="宋体" w:cs="宋体"/>
          <w:b w:val="0"/>
          <w:bCs w:val="0"/>
          <w:sz w:val="24"/>
          <w:szCs w:val="24"/>
        </w:rPr>
        <w:t>测试成绩*</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54C8C"/>
    <w:multiLevelType w:val="singleLevel"/>
    <w:tmpl w:val="EFF54C8C"/>
    <w:lvl w:ilvl="0" w:tentative="0">
      <w:start w:val="1"/>
      <w:numFmt w:val="chineseCounting"/>
      <w:suff w:val="nothing"/>
      <w:lvlText w:val="%1、"/>
      <w:lvlJc w:val="left"/>
      <w:rPr>
        <w:rFonts w:hint="eastAsia"/>
      </w:rPr>
    </w:lvl>
  </w:abstractNum>
  <w:abstractNum w:abstractNumId="1">
    <w:nsid w:val="600C498D"/>
    <w:multiLevelType w:val="singleLevel"/>
    <w:tmpl w:val="600C49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113B3"/>
    <w:rsid w:val="07810B23"/>
    <w:rsid w:val="11E11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2019-01-12T07:47:00Z</dcterms:created>
  <dc:creator>區國鋒</dc:creator>
  <cp:lastModifiedBy>區國鋒</cp:lastModifiedBy>
  <dcterms:modified xsi:type="dcterms:W3CDTF">2019-01-12T07:55:17Z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